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70" w:rsidRDefault="006E2A70" w:rsidP="006E2A70">
      <w:pPr>
        <w:pStyle w:val="Heading3"/>
        <w:rPr>
          <w:rFonts w:ascii="Arial" w:hAnsi="Arial" w:cs="Arial"/>
          <w:sz w:val="28"/>
          <w:szCs w:val="28"/>
        </w:rPr>
      </w:pPr>
      <w:r w:rsidRPr="0022176A">
        <w:rPr>
          <w:rFonts w:ascii="Arial" w:hAnsi="Arial" w:cs="Arial"/>
          <w:noProof/>
          <w:sz w:val="28"/>
          <w:szCs w:val="28"/>
        </w:rPr>
        <w:drawing>
          <wp:inline distT="0" distB="0" distL="0" distR="0">
            <wp:extent cx="1790700" cy="1348740"/>
            <wp:effectExtent l="0" t="0" r="0" b="0"/>
            <wp:docPr id="1" name="Picture 1" descr="vertical-72dp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72dpi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348740"/>
                    </a:xfrm>
                    <a:prstGeom prst="rect">
                      <a:avLst/>
                    </a:prstGeom>
                    <a:noFill/>
                    <a:ln>
                      <a:noFill/>
                    </a:ln>
                  </pic:spPr>
                </pic:pic>
              </a:graphicData>
            </a:graphic>
          </wp:inline>
        </w:drawing>
      </w:r>
    </w:p>
    <w:p w:rsidR="006E2A70" w:rsidRDefault="006E2A70" w:rsidP="006E2A70">
      <w:pPr>
        <w:pStyle w:val="Heading3"/>
        <w:rPr>
          <w:rFonts w:ascii="Arial" w:hAnsi="Arial" w:cs="Arial"/>
          <w:sz w:val="28"/>
          <w:szCs w:val="28"/>
        </w:rPr>
      </w:pPr>
      <w:r>
        <w:rPr>
          <w:rFonts w:ascii="Arial" w:hAnsi="Arial" w:cs="Arial"/>
          <w:sz w:val="28"/>
          <w:szCs w:val="28"/>
        </w:rPr>
        <w:t>SOS DONATION GUIDELINES</w:t>
      </w:r>
    </w:p>
    <w:p w:rsidR="006E2A70" w:rsidRDefault="006E2A70" w:rsidP="006E2A70"/>
    <w:p w:rsidR="006E2A70" w:rsidRDefault="006E2A70" w:rsidP="00DA6B25">
      <w:pPr>
        <w:jc w:val="both"/>
      </w:pPr>
      <w:r>
        <w:t>Thank you for considering a donation to Supplies Over Seas of surplus medical dry supplies or equipment.  SOS</w:t>
      </w:r>
      <w:r w:rsidRPr="00D427AC">
        <w:t xml:space="preserve"> and its donors must be careful to only donate items th</w:t>
      </w:r>
      <w:r>
        <w:t xml:space="preserve">at are both usable and needed.  </w:t>
      </w:r>
      <w:r w:rsidRPr="004B4FB7">
        <w:t>SOS meets high product standards for our medical surplus donations to hospitals and clinics around the world.  The items that we send to needy recipients must be in good working order and acceptable to patients regardless of economic status</w:t>
      </w:r>
      <w:r>
        <w:t>.</w:t>
      </w:r>
    </w:p>
    <w:p w:rsidR="006E2A70" w:rsidRDefault="006E2A70" w:rsidP="00DA6B25">
      <w:pPr>
        <w:jc w:val="both"/>
      </w:pPr>
    </w:p>
    <w:p w:rsidR="006E2A70" w:rsidRPr="006E2A70" w:rsidRDefault="006E2A70" w:rsidP="00DA6B25">
      <w:pPr>
        <w:jc w:val="both"/>
        <w:rPr>
          <w:b/>
          <w:u w:val="single"/>
        </w:rPr>
      </w:pPr>
      <w:r w:rsidRPr="006E2A70">
        <w:rPr>
          <w:b/>
          <w:u w:val="single"/>
        </w:rPr>
        <w:t>Call First</w:t>
      </w:r>
    </w:p>
    <w:p w:rsidR="006E2A70" w:rsidRDefault="006E2A70" w:rsidP="00DA6B25">
      <w:pPr>
        <w:jc w:val="both"/>
      </w:pPr>
      <w:r>
        <w:t>To ensure your donation is one that SOS will be able to accept, please call SOS before bringing any donation to the SOS Warehouse.</w:t>
      </w:r>
      <w:r>
        <w:t xml:space="preserve">  It is very helpful to send via email a list of the items you want to donate so that the SOS staff can review the donation. </w:t>
      </w:r>
    </w:p>
    <w:p w:rsidR="00A45DD7" w:rsidRDefault="00A45DD7" w:rsidP="00DA6B25">
      <w:pPr>
        <w:jc w:val="both"/>
      </w:pPr>
    </w:p>
    <w:p w:rsidR="00A45DD7" w:rsidRPr="00862C8F" w:rsidRDefault="00A45DD7" w:rsidP="00DA6B25">
      <w:pPr>
        <w:jc w:val="both"/>
        <w:rPr>
          <w:b/>
          <w:u w:val="single"/>
        </w:rPr>
      </w:pPr>
      <w:r w:rsidRPr="00862C8F">
        <w:rPr>
          <w:b/>
          <w:u w:val="single"/>
        </w:rPr>
        <w:t>Deliver</w:t>
      </w:r>
      <w:r w:rsidR="00862C8F" w:rsidRPr="00862C8F">
        <w:rPr>
          <w:b/>
          <w:u w:val="single"/>
        </w:rPr>
        <w:t xml:space="preserve"> Donation to SOS</w:t>
      </w:r>
      <w:r w:rsidRPr="00862C8F">
        <w:rPr>
          <w:b/>
          <w:u w:val="single"/>
        </w:rPr>
        <w:t xml:space="preserve"> versus Pick Up</w:t>
      </w:r>
    </w:p>
    <w:p w:rsidR="00A45DD7" w:rsidRDefault="00A45DD7" w:rsidP="00DA6B25">
      <w:pPr>
        <w:jc w:val="both"/>
      </w:pPr>
      <w:r>
        <w:t xml:space="preserve">If needed, SOS can pick up donations at a place of business.  </w:t>
      </w:r>
      <w:r w:rsidR="00862C8F">
        <w:t>For security and insurance reasons, SOS staff and volunteers are not able to pick up at private home locations.</w:t>
      </w:r>
    </w:p>
    <w:p w:rsidR="006E2A70" w:rsidRDefault="006E2A70" w:rsidP="00DA6B25">
      <w:pPr>
        <w:jc w:val="both"/>
      </w:pPr>
    </w:p>
    <w:p w:rsidR="006E2A70" w:rsidRPr="006E2A70" w:rsidRDefault="006E2A70" w:rsidP="00DA6B25">
      <w:pPr>
        <w:jc w:val="both"/>
        <w:rPr>
          <w:b/>
          <w:u w:val="single"/>
        </w:rPr>
      </w:pPr>
      <w:r w:rsidRPr="006E2A70">
        <w:rPr>
          <w:b/>
          <w:u w:val="single"/>
        </w:rPr>
        <w:t>Expired Items</w:t>
      </w:r>
    </w:p>
    <w:p w:rsidR="006E2A70" w:rsidRDefault="006E2A70" w:rsidP="00DA6B25">
      <w:pPr>
        <w:jc w:val="both"/>
      </w:pPr>
      <w:r>
        <w:t>SOS accepts expired materials.  SOS volunteers re-process expired items so that they can be shipped, hand carried or used by our nursing and medical schools for educational purposes.</w:t>
      </w:r>
    </w:p>
    <w:p w:rsidR="006E2A70" w:rsidRDefault="006E2A70" w:rsidP="00DA6B25">
      <w:pPr>
        <w:jc w:val="both"/>
      </w:pPr>
    </w:p>
    <w:p w:rsidR="006E2A70" w:rsidRPr="006E2A70" w:rsidRDefault="006E2A70" w:rsidP="00DA6B25">
      <w:pPr>
        <w:jc w:val="both"/>
        <w:rPr>
          <w:b/>
          <w:u w:val="single"/>
        </w:rPr>
      </w:pPr>
      <w:r w:rsidRPr="006E2A70">
        <w:rPr>
          <w:b/>
          <w:u w:val="single"/>
        </w:rPr>
        <w:t>Unable to Accept as a Donation</w:t>
      </w:r>
    </w:p>
    <w:p w:rsidR="006E2A70" w:rsidRPr="006E2A70" w:rsidRDefault="006E2A70" w:rsidP="00DA6B25">
      <w:pPr>
        <w:jc w:val="both"/>
        <w:rPr>
          <w:rFonts w:eastAsia="Garamond" w:cs="Arial"/>
        </w:rPr>
      </w:pPr>
      <w:r w:rsidRPr="006E2A70">
        <w:t xml:space="preserve">SOS is unable to accept as a donation the following: </w:t>
      </w:r>
      <w:r w:rsidRPr="006E2A70">
        <w:rPr>
          <w:rFonts w:eastAsia="Garamond" w:cs="Arial"/>
        </w:rPr>
        <w:t>IV Fluids or Liquids</w:t>
      </w:r>
      <w:r w:rsidRPr="006E2A70">
        <w:rPr>
          <w:rFonts w:eastAsia="Garamond" w:cs="Arial"/>
        </w:rPr>
        <w:t xml:space="preserve">; </w:t>
      </w:r>
      <w:r w:rsidRPr="006E2A70">
        <w:rPr>
          <w:rFonts w:eastAsia="Garamond" w:cs="Arial"/>
        </w:rPr>
        <w:t>Liquid Nutrition</w:t>
      </w:r>
      <w:r w:rsidRPr="006E2A70">
        <w:rPr>
          <w:rFonts w:eastAsia="Garamond" w:cs="Arial"/>
        </w:rPr>
        <w:t xml:space="preserve">; </w:t>
      </w:r>
      <w:r w:rsidRPr="006E2A70">
        <w:rPr>
          <w:rFonts w:eastAsia="Garamond" w:cs="Arial"/>
        </w:rPr>
        <w:t>Pharmaceuticals</w:t>
      </w:r>
      <w:r w:rsidRPr="006E2A70">
        <w:rPr>
          <w:rFonts w:eastAsia="Garamond" w:cs="Arial"/>
        </w:rPr>
        <w:t xml:space="preserve">; </w:t>
      </w:r>
      <w:r w:rsidRPr="006E2A70">
        <w:rPr>
          <w:rFonts w:eastAsia="Garamond" w:cs="Arial"/>
        </w:rPr>
        <w:t>Hazardous Materials - expired or in-date</w:t>
      </w:r>
      <w:r w:rsidRPr="006E2A70">
        <w:rPr>
          <w:rFonts w:eastAsia="Garamond" w:cs="Arial"/>
        </w:rPr>
        <w:t xml:space="preserve"> and </w:t>
      </w:r>
      <w:r w:rsidRPr="006E2A70">
        <w:rPr>
          <w:rFonts w:eastAsia="Garamond" w:cs="Arial"/>
        </w:rPr>
        <w:t>No items exposed to pathogens</w:t>
      </w:r>
      <w:r w:rsidRPr="006E2A70">
        <w:rPr>
          <w:rFonts w:eastAsia="Garamond" w:cs="Arial"/>
        </w:rPr>
        <w:t>.</w:t>
      </w:r>
    </w:p>
    <w:p w:rsidR="006E2A70" w:rsidRPr="006E2A70" w:rsidRDefault="006E2A70" w:rsidP="00DA6B25">
      <w:pPr>
        <w:ind w:left="360"/>
        <w:jc w:val="both"/>
        <w:rPr>
          <w:rFonts w:eastAsia="Garamond" w:cs="Arial"/>
          <w:b/>
        </w:rPr>
      </w:pPr>
    </w:p>
    <w:p w:rsidR="006E2A70" w:rsidRPr="00BE0FB3" w:rsidRDefault="006E2A70" w:rsidP="00DA6B25">
      <w:pPr>
        <w:jc w:val="both"/>
        <w:rPr>
          <w:u w:val="single"/>
        </w:rPr>
      </w:pPr>
      <w:r w:rsidRPr="006E2A70">
        <w:rPr>
          <w:b/>
          <w:u w:val="single"/>
        </w:rPr>
        <w:t>Disposable Supplies/Products</w:t>
      </w:r>
      <w:r w:rsidR="00F5744A">
        <w:rPr>
          <w:b/>
          <w:u w:val="single"/>
        </w:rPr>
        <w:t xml:space="preserve"> </w:t>
      </w:r>
      <w:r w:rsidR="00F5744A" w:rsidRPr="00BE0FB3">
        <w:rPr>
          <w:u w:val="single"/>
        </w:rPr>
        <w:t>(</w:t>
      </w:r>
      <w:r w:rsidR="00BE0FB3" w:rsidRPr="00BE0FB3">
        <w:rPr>
          <w:u w:val="single"/>
        </w:rPr>
        <w:t>dressings, diabetic supplies, ostomy supplies, syringes, et cetera)</w:t>
      </w:r>
    </w:p>
    <w:p w:rsidR="006E2A70" w:rsidRPr="006E2A70" w:rsidRDefault="006E2A70" w:rsidP="00DA6B25">
      <w:pPr>
        <w:jc w:val="both"/>
      </w:pPr>
      <w:r w:rsidRPr="006E2A70">
        <w:t>Donations of medical dry supplies must NOT have had direct patient contact and have not been recalled by the FDA or any other U.S. agency, safety organization or corporation.  Donations should be in good working condition.  Cosmetic damaging to outer box and/or packaging IS acceptable.</w:t>
      </w:r>
    </w:p>
    <w:p w:rsidR="006E2A70" w:rsidRPr="006E2A70" w:rsidRDefault="006E2A70" w:rsidP="00DA6B25">
      <w:pPr>
        <w:ind w:left="720"/>
        <w:jc w:val="both"/>
      </w:pPr>
    </w:p>
    <w:p w:rsidR="006E2A70" w:rsidRPr="006E2A70" w:rsidRDefault="006E2A70" w:rsidP="00DA6B25">
      <w:pPr>
        <w:jc w:val="both"/>
        <w:rPr>
          <w:b/>
          <w:u w:val="single"/>
        </w:rPr>
      </w:pPr>
      <w:r w:rsidRPr="006E2A70">
        <w:rPr>
          <w:b/>
          <w:u w:val="single"/>
        </w:rPr>
        <w:t xml:space="preserve">Durable Goods </w:t>
      </w:r>
      <w:r w:rsidRPr="00BE0FB3">
        <w:rPr>
          <w:u w:val="single"/>
        </w:rPr>
        <w:t>(e.g. wheelchairs, crutches, canes, et cetera)</w:t>
      </w:r>
    </w:p>
    <w:p w:rsidR="006E2A70" w:rsidRPr="006E2A70" w:rsidRDefault="006E2A70" w:rsidP="00DA6B25">
      <w:pPr>
        <w:jc w:val="both"/>
      </w:pPr>
      <w:r w:rsidRPr="006E2A70">
        <w:t>Donations of durable goods should be</w:t>
      </w:r>
      <w:r w:rsidRPr="006E2A70">
        <w:rPr>
          <w:u w:val="single"/>
        </w:rPr>
        <w:t xml:space="preserve"> </w:t>
      </w:r>
      <w:r w:rsidRPr="006E2A70">
        <w:t>new or gently used; in good working order; have all parts and accessories included; have all manuals (if applicable) and have not been recalled by the FDA or any other U.S. agency, safety organization or corporation</w:t>
      </w:r>
      <w:r w:rsidR="00862C8F">
        <w:t>.</w:t>
      </w:r>
    </w:p>
    <w:p w:rsidR="006E2A70" w:rsidRPr="006E2A70" w:rsidRDefault="006E2A70" w:rsidP="00DA6B25">
      <w:pPr>
        <w:ind w:left="720"/>
        <w:jc w:val="both"/>
      </w:pPr>
    </w:p>
    <w:p w:rsidR="006E2A70" w:rsidRPr="006E2A70" w:rsidRDefault="006E2A70" w:rsidP="00DA6B25">
      <w:pPr>
        <w:jc w:val="both"/>
        <w:rPr>
          <w:b/>
          <w:u w:val="single"/>
        </w:rPr>
      </w:pPr>
      <w:r w:rsidRPr="006E2A70">
        <w:rPr>
          <w:b/>
          <w:u w:val="single"/>
        </w:rPr>
        <w:t>Biomedical Equipment</w:t>
      </w:r>
      <w:r w:rsidR="00F5744A">
        <w:rPr>
          <w:b/>
          <w:u w:val="single"/>
        </w:rPr>
        <w:t xml:space="preserve"> </w:t>
      </w:r>
      <w:r w:rsidR="00F5744A" w:rsidRPr="00BE0FB3">
        <w:rPr>
          <w:u w:val="single"/>
        </w:rPr>
        <w:t>(</w:t>
      </w:r>
      <w:proofErr w:type="spellStart"/>
      <w:r w:rsidR="00F5744A" w:rsidRPr="00BE0FB3">
        <w:rPr>
          <w:u w:val="single"/>
        </w:rPr>
        <w:t>BiPAP</w:t>
      </w:r>
      <w:proofErr w:type="spellEnd"/>
      <w:r w:rsidR="00F5744A" w:rsidRPr="00BE0FB3">
        <w:rPr>
          <w:u w:val="single"/>
        </w:rPr>
        <w:t>, CPAP,</w:t>
      </w:r>
      <w:r w:rsidR="00BE0FB3" w:rsidRPr="00BE0FB3">
        <w:rPr>
          <w:u w:val="single"/>
        </w:rPr>
        <w:t xml:space="preserve"> Centrifuge, Cautery Machine, Scales, et cetera)</w:t>
      </w:r>
    </w:p>
    <w:p w:rsidR="006E2A70" w:rsidRPr="006E2A70" w:rsidRDefault="006E2A70" w:rsidP="00DA6B25">
      <w:pPr>
        <w:jc w:val="both"/>
        <w:rPr>
          <w:i/>
        </w:rPr>
      </w:pPr>
      <w:r w:rsidRPr="006E2A70">
        <w:t>Donations of biomedical equipment should be in good working order</w:t>
      </w:r>
      <w:r>
        <w:t>; have</w:t>
      </w:r>
      <w:r w:rsidRPr="006E2A70">
        <w:t xml:space="preserve"> all parts and accessories included</w:t>
      </w:r>
      <w:r>
        <w:t xml:space="preserve">; have </w:t>
      </w:r>
      <w:r w:rsidRPr="006E2A70">
        <w:t>all manuals (if applicable)</w:t>
      </w:r>
      <w:r>
        <w:t xml:space="preserve"> and have not </w:t>
      </w:r>
      <w:r w:rsidRPr="006E2A70">
        <w:t>been recalled by the FDA or any other U.S. agency, safety organization or corporation</w:t>
      </w:r>
      <w:r>
        <w:rPr>
          <w:i/>
        </w:rPr>
        <w:t>.</w:t>
      </w:r>
    </w:p>
    <w:p w:rsidR="00BE0FB3" w:rsidRDefault="00BE0FB3" w:rsidP="00BE0FB3">
      <w:pPr>
        <w:pStyle w:val="Heading3"/>
        <w:rPr>
          <w:rFonts w:ascii="Arial" w:hAnsi="Arial" w:cs="Arial"/>
          <w:sz w:val="28"/>
          <w:szCs w:val="28"/>
        </w:rPr>
      </w:pPr>
      <w:r w:rsidRPr="0022176A">
        <w:rPr>
          <w:rFonts w:ascii="Arial" w:hAnsi="Arial" w:cs="Arial"/>
          <w:noProof/>
          <w:sz w:val="28"/>
          <w:szCs w:val="28"/>
        </w:rPr>
        <w:lastRenderedPageBreak/>
        <w:drawing>
          <wp:inline distT="0" distB="0" distL="0" distR="0">
            <wp:extent cx="1790700" cy="1348740"/>
            <wp:effectExtent l="0" t="0" r="0" b="0"/>
            <wp:docPr id="10" name="Picture 10" descr="vertical-72dp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rtical-72dpi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348740"/>
                    </a:xfrm>
                    <a:prstGeom prst="rect">
                      <a:avLst/>
                    </a:prstGeom>
                    <a:noFill/>
                    <a:ln>
                      <a:noFill/>
                    </a:ln>
                  </pic:spPr>
                </pic:pic>
              </a:graphicData>
            </a:graphic>
          </wp:inline>
        </w:drawing>
      </w:r>
    </w:p>
    <w:p w:rsidR="00BE0FB3" w:rsidRPr="00BE0FB3" w:rsidRDefault="00BE0FB3" w:rsidP="00BE0FB3">
      <w:pPr>
        <w:pStyle w:val="Heading2"/>
        <w:jc w:val="center"/>
        <w:rPr>
          <w:rFonts w:ascii="Arial" w:hAnsi="Arial" w:cs="Arial"/>
          <w:b/>
          <w:color w:val="auto"/>
          <w:sz w:val="40"/>
          <w:szCs w:val="40"/>
        </w:rPr>
      </w:pPr>
      <w:r w:rsidRPr="00BE0FB3">
        <w:rPr>
          <w:rFonts w:ascii="Arial" w:hAnsi="Arial" w:cs="Arial"/>
          <w:b/>
          <w:color w:val="auto"/>
          <w:sz w:val="40"/>
          <w:szCs w:val="40"/>
        </w:rPr>
        <w:t>DRY SUPPLIES</w:t>
      </w:r>
    </w:p>
    <w:p w:rsidR="00BE0FB3" w:rsidRPr="00927D62" w:rsidRDefault="00BE0FB3" w:rsidP="00BE0FB3">
      <w:pPr>
        <w:jc w:val="center"/>
      </w:pPr>
      <w:r>
        <w:t>This list is to be used as a guide on the types of medical dry supply donations that SOS accepts.</w:t>
      </w:r>
    </w:p>
    <w:p w:rsidR="00BE0FB3" w:rsidRDefault="00BE0FB3" w:rsidP="00BE0FB3"/>
    <w:p w:rsidR="00BE0FB3" w:rsidRDefault="00BE0FB3" w:rsidP="00BE0FB3">
      <w:pPr>
        <w:jc w:val="center"/>
        <w:rPr>
          <w:rFonts w:ascii="Arial" w:hAnsi="Arial" w:cs="Arial"/>
          <w:sz w:val="18"/>
          <w:szCs w:val="18"/>
        </w:rPr>
      </w:pPr>
      <w:r w:rsidRPr="006740C7">
        <w:rPr>
          <w:rFonts w:ascii="Arial" w:hAnsi="Arial" w:cs="Arial"/>
          <w:b/>
          <w:sz w:val="18"/>
          <w:szCs w:val="18"/>
          <w:highlight w:val="yellow"/>
        </w:rPr>
        <w:t>Please note</w:t>
      </w:r>
      <w:r>
        <w:rPr>
          <w:rFonts w:ascii="Arial" w:hAnsi="Arial" w:cs="Arial"/>
          <w:b/>
          <w:sz w:val="18"/>
          <w:szCs w:val="18"/>
          <w:highlight w:val="yellow"/>
        </w:rPr>
        <w:t xml:space="preserve">: </w:t>
      </w:r>
      <w:r w:rsidRPr="006740C7">
        <w:rPr>
          <w:rFonts w:ascii="Arial" w:hAnsi="Arial" w:cs="Arial"/>
          <w:b/>
          <w:sz w:val="18"/>
          <w:szCs w:val="18"/>
          <w:highlight w:val="yellow"/>
        </w:rPr>
        <w:t xml:space="preserve"> Expired Medical Supplies are accepted</w:t>
      </w:r>
      <w:r w:rsidRPr="006740C7">
        <w:rPr>
          <w:rFonts w:ascii="Arial" w:hAnsi="Arial" w:cs="Arial"/>
          <w:sz w:val="18"/>
          <w:szCs w:val="18"/>
          <w:highlight w:val="yellow"/>
        </w:rPr>
        <w:t>.</w:t>
      </w:r>
    </w:p>
    <w:p w:rsidR="00BE0FB3" w:rsidRPr="00035B6C" w:rsidRDefault="00BE0FB3" w:rsidP="00BE0FB3">
      <w:pPr>
        <w:jc w:val="center"/>
        <w:rPr>
          <w:rFonts w:ascii="Arial" w:hAnsi="Arial" w:cs="Arial"/>
          <w:sz w:val="28"/>
          <w:szCs w:val="28"/>
        </w:rPr>
      </w:pPr>
    </w:p>
    <w:tbl>
      <w:tblPr>
        <w:tblW w:w="10638" w:type="dxa"/>
        <w:tblLook w:val="01E0" w:firstRow="1" w:lastRow="1" w:firstColumn="1" w:lastColumn="1" w:noHBand="0" w:noVBand="0"/>
      </w:tblPr>
      <w:tblGrid>
        <w:gridCol w:w="468"/>
        <w:gridCol w:w="1980"/>
        <w:gridCol w:w="8190"/>
      </w:tblGrid>
      <w:tr w:rsidR="00BE0FB3" w:rsidRPr="001C7F1E" w:rsidTr="00E67C50">
        <w:tc>
          <w:tcPr>
            <w:tcW w:w="468" w:type="dxa"/>
          </w:tcPr>
          <w:p w:rsidR="00BE0FB3" w:rsidRPr="001C7F1E" w:rsidRDefault="00BE0FB3" w:rsidP="00E67C50">
            <w:pPr>
              <w:rPr>
                <w:rFonts w:ascii="Arial" w:hAnsi="Arial" w:cs="Arial"/>
                <w:i/>
                <w:iCs/>
                <w:sz w:val="18"/>
                <w:szCs w:val="18"/>
              </w:rPr>
            </w:pPr>
          </w:p>
        </w:tc>
        <w:tc>
          <w:tcPr>
            <w:tcW w:w="1980" w:type="dxa"/>
          </w:tcPr>
          <w:p w:rsidR="00BE0FB3" w:rsidRPr="001C7F1E" w:rsidRDefault="00BE0FB3" w:rsidP="00E67C50">
            <w:pPr>
              <w:rPr>
                <w:rFonts w:ascii="Arial" w:hAnsi="Arial" w:cs="Arial"/>
                <w:i/>
                <w:iCs/>
                <w:sz w:val="18"/>
                <w:szCs w:val="18"/>
              </w:rPr>
            </w:pPr>
            <w:r w:rsidRPr="001C7F1E">
              <w:rPr>
                <w:rFonts w:ascii="Arial" w:hAnsi="Arial" w:cs="Arial"/>
                <w:i/>
                <w:iCs/>
                <w:sz w:val="18"/>
                <w:szCs w:val="18"/>
              </w:rPr>
              <w:t>Supply Category</w:t>
            </w:r>
          </w:p>
        </w:tc>
        <w:tc>
          <w:tcPr>
            <w:tcW w:w="8190" w:type="dxa"/>
          </w:tcPr>
          <w:p w:rsidR="00BE0FB3" w:rsidRPr="001C7F1E" w:rsidRDefault="00BE0FB3" w:rsidP="00E67C50">
            <w:pPr>
              <w:rPr>
                <w:rFonts w:ascii="Arial" w:hAnsi="Arial" w:cs="Arial"/>
                <w:i/>
                <w:iCs/>
                <w:sz w:val="18"/>
                <w:szCs w:val="18"/>
              </w:rPr>
            </w:pPr>
            <w:r w:rsidRPr="001C7F1E">
              <w:rPr>
                <w:rFonts w:ascii="Arial" w:hAnsi="Arial" w:cs="Arial"/>
                <w:i/>
                <w:iCs/>
                <w:sz w:val="18"/>
                <w:szCs w:val="18"/>
              </w:rPr>
              <w:t>Items that may be included in category</w:t>
            </w:r>
          </w:p>
        </w:tc>
      </w:tr>
      <w:bookmarkStart w:id="0" w:name="Check1"/>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bookmarkEnd w:id="0"/>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Anesthesia </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Airways, arterial catheterization supplies, block trays, breathing circuits, endotracheal tubes</w:t>
            </w:r>
          </w:p>
        </w:tc>
      </w:tr>
      <w:tr w:rsidR="00BE0FB3" w:rsidRPr="001C7F1E" w:rsidTr="00E67C50">
        <w:tc>
          <w:tcPr>
            <w:tcW w:w="468" w:type="dxa"/>
          </w:tcPr>
          <w:p w:rsidR="00BE0FB3" w:rsidRPr="001C7F1E" w:rsidRDefault="00BE0FB3" w:rsidP="00E67C50">
            <w:pPr>
              <w:pStyle w:val="BodyTextIndent3"/>
              <w:ind w:left="0" w:firstLine="0"/>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pStyle w:val="BodyTextIndent3"/>
              <w:ind w:left="0" w:firstLine="0"/>
              <w:rPr>
                <w:rFonts w:ascii="Arial" w:hAnsi="Arial" w:cs="Arial"/>
                <w:sz w:val="18"/>
                <w:szCs w:val="18"/>
              </w:rPr>
            </w:pPr>
            <w:proofErr w:type="spellStart"/>
            <w:r w:rsidRPr="001C7F1E">
              <w:rPr>
                <w:rFonts w:ascii="Arial" w:hAnsi="Arial" w:cs="Arial"/>
                <w:sz w:val="18"/>
                <w:szCs w:val="18"/>
              </w:rPr>
              <w:t>Bovie</w:t>
            </w:r>
            <w:proofErr w:type="spellEnd"/>
          </w:p>
        </w:tc>
        <w:tc>
          <w:tcPr>
            <w:tcW w:w="8190" w:type="dxa"/>
          </w:tcPr>
          <w:p w:rsidR="00BE0FB3" w:rsidRPr="001C7F1E" w:rsidRDefault="00BE0FB3" w:rsidP="00E67C50">
            <w:pPr>
              <w:pStyle w:val="BodyTextIndent3"/>
              <w:ind w:left="0" w:firstLine="0"/>
              <w:rPr>
                <w:rFonts w:ascii="Arial" w:hAnsi="Arial" w:cs="Arial"/>
                <w:sz w:val="18"/>
                <w:szCs w:val="18"/>
              </w:rPr>
            </w:pPr>
            <w:r w:rsidRPr="001C7F1E">
              <w:rPr>
                <w:rFonts w:ascii="Arial" w:hAnsi="Arial" w:cs="Arial"/>
                <w:sz w:val="18"/>
                <w:szCs w:val="18"/>
              </w:rPr>
              <w:t>Cautery pencils w/ holsters, bipolar forceps, patient return electrodes, tips, tip cleaning pads</w:t>
            </w:r>
          </w:p>
        </w:tc>
      </w:tr>
      <w:tr w:rsidR="00BE0FB3" w:rsidRPr="001C7F1E" w:rsidTr="00E67C50">
        <w:tc>
          <w:tcPr>
            <w:tcW w:w="468" w:type="dxa"/>
          </w:tcPr>
          <w:p w:rsidR="00BE0FB3" w:rsidRPr="001C7F1E" w:rsidRDefault="00BE0FB3" w:rsidP="00E67C50">
            <w:pPr>
              <w:pStyle w:val="BodyTextIndent2"/>
              <w:ind w:left="0" w:firstLine="0"/>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pStyle w:val="BodyTextIndent2"/>
              <w:ind w:left="0" w:firstLine="0"/>
              <w:rPr>
                <w:rFonts w:ascii="Arial" w:hAnsi="Arial" w:cs="Arial"/>
                <w:sz w:val="18"/>
                <w:szCs w:val="18"/>
              </w:rPr>
            </w:pPr>
            <w:r w:rsidRPr="001C7F1E">
              <w:rPr>
                <w:rFonts w:ascii="Arial" w:hAnsi="Arial" w:cs="Arial"/>
                <w:sz w:val="18"/>
                <w:szCs w:val="18"/>
              </w:rPr>
              <w:t>Cardiovascular</w:t>
            </w:r>
          </w:p>
        </w:tc>
        <w:tc>
          <w:tcPr>
            <w:tcW w:w="8190" w:type="dxa"/>
          </w:tcPr>
          <w:p w:rsidR="00BE0FB3" w:rsidRPr="001C7F1E" w:rsidRDefault="00BE0FB3" w:rsidP="00E67C50">
            <w:pPr>
              <w:pStyle w:val="BodyTextIndent2"/>
              <w:ind w:left="0" w:firstLine="0"/>
              <w:rPr>
                <w:rFonts w:ascii="Arial" w:hAnsi="Arial" w:cs="Arial"/>
                <w:sz w:val="18"/>
                <w:szCs w:val="18"/>
              </w:rPr>
            </w:pPr>
            <w:r w:rsidRPr="001C7F1E">
              <w:rPr>
                <w:rFonts w:ascii="Arial" w:hAnsi="Arial" w:cs="Arial"/>
                <w:sz w:val="18"/>
                <w:szCs w:val="18"/>
              </w:rPr>
              <w:t xml:space="preserve">Cardiac catheterization supplies, chest drains, </w:t>
            </w:r>
            <w:proofErr w:type="spellStart"/>
            <w:r w:rsidRPr="001C7F1E">
              <w:rPr>
                <w:rFonts w:ascii="Arial" w:hAnsi="Arial" w:cs="Arial"/>
                <w:sz w:val="18"/>
                <w:szCs w:val="18"/>
              </w:rPr>
              <w:t>defib</w:t>
            </w:r>
            <w:proofErr w:type="spellEnd"/>
            <w:r w:rsidRPr="001C7F1E">
              <w:rPr>
                <w:rFonts w:ascii="Arial" w:hAnsi="Arial" w:cs="Arial"/>
                <w:sz w:val="18"/>
                <w:szCs w:val="18"/>
              </w:rPr>
              <w:t xml:space="preserve"> pads, electrodes, </w:t>
            </w:r>
            <w:proofErr w:type="spellStart"/>
            <w:r w:rsidRPr="001C7F1E">
              <w:rPr>
                <w:rFonts w:ascii="Arial" w:hAnsi="Arial" w:cs="Arial"/>
                <w:sz w:val="18"/>
                <w:szCs w:val="18"/>
              </w:rPr>
              <w:t>embolectomy</w:t>
            </w:r>
            <w:proofErr w:type="spellEnd"/>
            <w:r w:rsidRPr="001C7F1E">
              <w:rPr>
                <w:rFonts w:ascii="Arial" w:hAnsi="Arial" w:cs="Arial"/>
                <w:sz w:val="18"/>
                <w:szCs w:val="18"/>
              </w:rPr>
              <w:t xml:space="preserve"> catheters,  open heart pump supplies, </w:t>
            </w:r>
            <w:proofErr w:type="spellStart"/>
            <w:r w:rsidRPr="001C7F1E">
              <w:rPr>
                <w:rFonts w:ascii="Arial" w:hAnsi="Arial" w:cs="Arial"/>
                <w:sz w:val="18"/>
                <w:szCs w:val="18"/>
              </w:rPr>
              <w:t>paracentesis</w:t>
            </w:r>
            <w:proofErr w:type="spellEnd"/>
            <w:r w:rsidRPr="001C7F1E">
              <w:rPr>
                <w:rFonts w:ascii="Arial" w:hAnsi="Arial" w:cs="Arial"/>
                <w:sz w:val="18"/>
                <w:szCs w:val="18"/>
              </w:rPr>
              <w:t>/thoracentesis sets, thoracic catheters, vessel loops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Clothing</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Disposable surgical &amp; isolation gowns, caps, eyewear, masks, shoe covers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Dental</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Cotton rolls, denture cups, instruments, toothbrush, toothpaste</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Diabetic</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Glucometers &amp; test strips, lancets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Dialysis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A.V. fistula needles, cycler sets, integrated A.P.D. sets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Drapes (Medical)</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Sterile and non-sterile drapes, table covers, surgical towels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Dressing (Medical)</w:t>
            </w:r>
          </w:p>
        </w:tc>
        <w:tc>
          <w:tcPr>
            <w:tcW w:w="8190" w:type="dxa"/>
          </w:tcPr>
          <w:p w:rsidR="00BE0FB3" w:rsidRPr="00927D62" w:rsidRDefault="00BE0FB3" w:rsidP="00E67C50">
            <w:pPr>
              <w:rPr>
                <w:rFonts w:ascii="Arial" w:hAnsi="Arial" w:cs="Arial"/>
                <w:sz w:val="16"/>
                <w:szCs w:val="16"/>
              </w:rPr>
            </w:pPr>
            <w:r w:rsidRPr="00927D62">
              <w:rPr>
                <w:rFonts w:ascii="Arial" w:hAnsi="Arial" w:cs="Arial"/>
                <w:sz w:val="16"/>
                <w:szCs w:val="16"/>
              </w:rPr>
              <w:t xml:space="preserve">Abdominal pads, Ace bandages, Band-Aids, burn dressings, </w:t>
            </w:r>
            <w:proofErr w:type="spellStart"/>
            <w:r w:rsidRPr="00927D62">
              <w:rPr>
                <w:rFonts w:ascii="Arial" w:hAnsi="Arial" w:cs="Arial"/>
                <w:sz w:val="16"/>
                <w:szCs w:val="16"/>
              </w:rPr>
              <w:t>Cobans</w:t>
            </w:r>
            <w:proofErr w:type="spellEnd"/>
            <w:r w:rsidRPr="00927D62">
              <w:rPr>
                <w:rFonts w:ascii="Arial" w:hAnsi="Arial" w:cs="Arial"/>
                <w:sz w:val="16"/>
                <w:szCs w:val="16"/>
              </w:rPr>
              <w:t xml:space="preserve">, cotton balls, dressings change trays, foam dressings, </w:t>
            </w:r>
            <w:proofErr w:type="spellStart"/>
            <w:r w:rsidRPr="00927D62">
              <w:rPr>
                <w:rFonts w:ascii="Arial" w:hAnsi="Arial" w:cs="Arial"/>
                <w:sz w:val="16"/>
                <w:szCs w:val="16"/>
              </w:rPr>
              <w:t>Kerlix</w:t>
            </w:r>
            <w:proofErr w:type="spellEnd"/>
            <w:r w:rsidRPr="00927D62">
              <w:rPr>
                <w:rFonts w:ascii="Arial" w:hAnsi="Arial" w:cs="Arial"/>
                <w:sz w:val="16"/>
                <w:szCs w:val="16"/>
              </w:rPr>
              <w:t>, lap sponges, lubricating jelly, petrolatum gauze, non-adherent dressings (</w:t>
            </w:r>
            <w:proofErr w:type="spellStart"/>
            <w:r w:rsidRPr="00927D62">
              <w:rPr>
                <w:rFonts w:ascii="Arial" w:hAnsi="Arial" w:cs="Arial"/>
                <w:sz w:val="16"/>
                <w:szCs w:val="16"/>
              </w:rPr>
              <w:t>Telfa</w:t>
            </w:r>
            <w:proofErr w:type="spellEnd"/>
            <w:r w:rsidRPr="00927D62">
              <w:rPr>
                <w:rFonts w:ascii="Arial" w:hAnsi="Arial" w:cs="Arial"/>
                <w:sz w:val="16"/>
                <w:szCs w:val="16"/>
              </w:rPr>
              <w:t xml:space="preserve">), radiopaque sponges, 2x2” and 4x4” sterile and non-sterile gauze, </w:t>
            </w:r>
            <w:proofErr w:type="spellStart"/>
            <w:r w:rsidRPr="00927D62">
              <w:rPr>
                <w:rFonts w:ascii="Arial" w:hAnsi="Arial" w:cs="Arial"/>
                <w:sz w:val="16"/>
                <w:szCs w:val="16"/>
              </w:rPr>
              <w:t>Steri</w:t>
            </w:r>
            <w:proofErr w:type="spellEnd"/>
            <w:r w:rsidRPr="00927D62">
              <w:rPr>
                <w:rFonts w:ascii="Arial" w:hAnsi="Arial" w:cs="Arial"/>
                <w:sz w:val="16"/>
                <w:szCs w:val="16"/>
              </w:rPr>
              <w:t>-strips, tape, transparent dressings (</w:t>
            </w:r>
            <w:proofErr w:type="spellStart"/>
            <w:r w:rsidRPr="00927D62">
              <w:rPr>
                <w:rFonts w:ascii="Arial" w:hAnsi="Arial" w:cs="Arial"/>
                <w:sz w:val="16"/>
                <w:szCs w:val="16"/>
              </w:rPr>
              <w:t>Tegaderm</w:t>
            </w:r>
            <w:proofErr w:type="spellEnd"/>
            <w:r w:rsidRPr="00927D62">
              <w:rPr>
                <w:rFonts w:ascii="Arial" w:hAnsi="Arial" w:cs="Arial"/>
                <w:sz w:val="16"/>
                <w:szCs w:val="16"/>
              </w:rPr>
              <w:t>), tubular net dressings, wound packing</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Endoscopy, </w:t>
            </w:r>
            <w:r w:rsidRPr="00927D62">
              <w:rPr>
                <w:rFonts w:ascii="Arial" w:hAnsi="Arial" w:cs="Arial"/>
                <w:sz w:val="16"/>
                <w:szCs w:val="16"/>
              </w:rPr>
              <w:t>laparoscopy, &amp; staplers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Clip appliers, endoscopic and linear staplers, endoscopic and linear cutters, </w:t>
            </w:r>
            <w:proofErr w:type="spellStart"/>
            <w:r w:rsidRPr="001C7F1E">
              <w:rPr>
                <w:rFonts w:ascii="Arial" w:hAnsi="Arial" w:cs="Arial"/>
                <w:sz w:val="18"/>
                <w:szCs w:val="18"/>
              </w:rPr>
              <w:t>endosutures</w:t>
            </w:r>
            <w:proofErr w:type="spellEnd"/>
            <w:r w:rsidRPr="001C7F1E">
              <w:rPr>
                <w:rFonts w:ascii="Arial" w:hAnsi="Arial" w:cs="Arial"/>
                <w:sz w:val="18"/>
                <w:szCs w:val="18"/>
              </w:rPr>
              <w:t>, insufflation tubing, reloads, skin staplers, trocars</w:t>
            </w:r>
          </w:p>
        </w:tc>
      </w:tr>
      <w:tr w:rsidR="00BE0FB3" w:rsidRPr="001C7F1E" w:rsidTr="00E67C50">
        <w:tc>
          <w:tcPr>
            <w:tcW w:w="468" w:type="dxa"/>
          </w:tcPr>
          <w:p w:rsidR="00BE0FB3" w:rsidRPr="001C7F1E" w:rsidRDefault="00BE0FB3" w:rsidP="00E67C50">
            <w:pPr>
              <w:pStyle w:val="wfxRecipient"/>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pStyle w:val="wfxRecipient"/>
              <w:rPr>
                <w:rFonts w:ascii="Arial" w:hAnsi="Arial" w:cs="Arial"/>
                <w:sz w:val="18"/>
                <w:szCs w:val="18"/>
              </w:rPr>
            </w:pPr>
            <w:r w:rsidRPr="001C7F1E">
              <w:rPr>
                <w:rFonts w:ascii="Arial" w:hAnsi="Arial" w:cs="Arial"/>
                <w:sz w:val="18"/>
                <w:szCs w:val="18"/>
              </w:rPr>
              <w:t xml:space="preserve">Ear, nose, and throat  (ENT) </w:t>
            </w:r>
          </w:p>
        </w:tc>
        <w:tc>
          <w:tcPr>
            <w:tcW w:w="8190" w:type="dxa"/>
          </w:tcPr>
          <w:p w:rsidR="00BE0FB3" w:rsidRPr="001C7F1E" w:rsidRDefault="00BE0FB3" w:rsidP="00E67C50">
            <w:pPr>
              <w:pStyle w:val="wfxRecipient"/>
              <w:rPr>
                <w:rFonts w:ascii="Arial" w:hAnsi="Arial" w:cs="Arial"/>
                <w:sz w:val="18"/>
                <w:szCs w:val="18"/>
              </w:rPr>
            </w:pPr>
            <w:r w:rsidRPr="001C7F1E">
              <w:rPr>
                <w:rFonts w:ascii="Arial" w:hAnsi="Arial" w:cs="Arial"/>
                <w:sz w:val="18"/>
                <w:szCs w:val="18"/>
              </w:rPr>
              <w:t>Cot</w:t>
            </w:r>
            <w:r>
              <w:rPr>
                <w:rFonts w:ascii="Arial" w:hAnsi="Arial" w:cs="Arial"/>
                <w:sz w:val="18"/>
                <w:szCs w:val="18"/>
              </w:rPr>
              <w:t>ton</w:t>
            </w:r>
            <w:r w:rsidRPr="001C7F1E">
              <w:rPr>
                <w:rFonts w:ascii="Arial" w:hAnsi="Arial" w:cs="Arial"/>
                <w:sz w:val="18"/>
                <w:szCs w:val="18"/>
              </w:rPr>
              <w:t>–tipped applicators, ear dressings, ear tubes, ENT surgery packs, nasal dressings, nasal specula, otoscope tips, tongue depressors, tonsil sponges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Eye (Ophthalmology)</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Eye needles, eye blades, eye dressings, eye syringes, drapes for eye surgery, eye sutures, iris forceps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General Surgery</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Biopsy needles and punches, central line trays, guide wires, laceration trays, light handle covers, medical adhesive, needle counters, skin/tissue markers, surgical trays, wound drainage devices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Gloves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Gloves used for surgery and examination</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Incontinence</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Adult and infant briefs and diapers, </w:t>
            </w:r>
            <w:proofErr w:type="spellStart"/>
            <w:r w:rsidRPr="001C7F1E">
              <w:rPr>
                <w:rFonts w:ascii="Arial" w:hAnsi="Arial" w:cs="Arial"/>
                <w:sz w:val="18"/>
                <w:szCs w:val="18"/>
              </w:rPr>
              <w:t>chux</w:t>
            </w:r>
            <w:proofErr w:type="spellEnd"/>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Intravenous (IV)</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Intravenous sets and tubing, </w:t>
            </w:r>
            <w:proofErr w:type="spellStart"/>
            <w:r w:rsidRPr="001C7F1E">
              <w:rPr>
                <w:rFonts w:ascii="Arial" w:hAnsi="Arial" w:cs="Arial"/>
                <w:sz w:val="18"/>
                <w:szCs w:val="18"/>
              </w:rPr>
              <w:t>angiocatheters</w:t>
            </w:r>
            <w:proofErr w:type="spellEnd"/>
            <w:r w:rsidRPr="001C7F1E">
              <w:rPr>
                <w:rFonts w:ascii="Arial" w:hAnsi="Arial" w:cs="Arial"/>
                <w:sz w:val="18"/>
                <w:szCs w:val="18"/>
              </w:rPr>
              <w:t>, cannulas, catheter stabilization devices, start kits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Instruments(Medical)</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Clamps, forceps, scalpels, scissors, needle holders, stethoscopes, thermometers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Laboratory </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Blood collection sets, slides, specimen containers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Needles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All sizes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Neurology </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Drainage systems, nerve stimulators, neuro hooks, neuro sponges, scalp clips, skull pins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Nutrition</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Feeding tubes, enteral gravity and pump feeding sets, enteral feeding syringes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OB/GYN </w:t>
            </w:r>
          </w:p>
        </w:tc>
        <w:tc>
          <w:tcPr>
            <w:tcW w:w="8190" w:type="dxa"/>
          </w:tcPr>
          <w:p w:rsidR="00BE0FB3" w:rsidRPr="00927D62" w:rsidRDefault="00BE0FB3" w:rsidP="00E67C50">
            <w:pPr>
              <w:rPr>
                <w:rFonts w:ascii="Arial" w:hAnsi="Arial" w:cs="Arial"/>
                <w:sz w:val="16"/>
                <w:szCs w:val="16"/>
              </w:rPr>
            </w:pPr>
            <w:r w:rsidRPr="00927D62">
              <w:rPr>
                <w:rFonts w:ascii="Arial" w:hAnsi="Arial" w:cs="Arial"/>
                <w:sz w:val="16"/>
                <w:szCs w:val="16"/>
              </w:rPr>
              <w:t>Abdominal binders; aspirators; baby blankets, bottles, caps, powder, wipes; delivery kits; enema bags; heel warmers &amp; lancets; KY jelly; mesh brief; perineal cold packs, perineal &amp; vaginal irrigation supplies; perineal pads; vaginal specula; TED anti-embolism stockings; ultrasound gel; umbilical cord clamps and tape; vacuum curettes; vaginal packing</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Orthopedic </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Braces, slings, splints, casting supplies, </w:t>
            </w:r>
            <w:proofErr w:type="spellStart"/>
            <w:r w:rsidRPr="001C7F1E">
              <w:rPr>
                <w:rFonts w:ascii="Arial" w:hAnsi="Arial" w:cs="Arial"/>
                <w:sz w:val="18"/>
                <w:szCs w:val="18"/>
              </w:rPr>
              <w:t>stockinettes</w:t>
            </w:r>
            <w:proofErr w:type="spellEnd"/>
            <w:r w:rsidRPr="001C7F1E">
              <w:rPr>
                <w:rFonts w:ascii="Arial" w:hAnsi="Arial" w:cs="Arial"/>
                <w:sz w:val="18"/>
                <w:szCs w:val="18"/>
              </w:rPr>
              <w:t>, orthopedic instruments</w:t>
            </w:r>
          </w:p>
        </w:tc>
      </w:tr>
      <w:tr w:rsidR="00BE0FB3" w:rsidRPr="001C7F1E" w:rsidTr="00E67C50">
        <w:tc>
          <w:tcPr>
            <w:tcW w:w="468" w:type="dxa"/>
          </w:tcPr>
          <w:p w:rsidR="00BE0FB3" w:rsidRPr="001C7F1E" w:rsidRDefault="00BE0FB3" w:rsidP="00E67C50">
            <w:pPr>
              <w:ind w:left="2880" w:hanging="2880"/>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ind w:left="2880" w:hanging="2880"/>
              <w:rPr>
                <w:rFonts w:ascii="Arial" w:hAnsi="Arial" w:cs="Arial"/>
                <w:sz w:val="18"/>
                <w:szCs w:val="18"/>
              </w:rPr>
            </w:pPr>
            <w:r w:rsidRPr="001C7F1E">
              <w:rPr>
                <w:rFonts w:ascii="Arial" w:hAnsi="Arial" w:cs="Arial"/>
                <w:sz w:val="18"/>
                <w:szCs w:val="18"/>
              </w:rPr>
              <w:t>Ostomy</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Adhesive, base plates, irrigation sets, ostomy pouches, skin barriers, night drainage containers, belts, lubricating deodorant</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Oxygen</w:t>
            </w:r>
          </w:p>
        </w:tc>
        <w:tc>
          <w:tcPr>
            <w:tcW w:w="8190" w:type="dxa"/>
          </w:tcPr>
          <w:p w:rsidR="00BE0FB3" w:rsidRPr="001C7F1E" w:rsidRDefault="00BE0FB3" w:rsidP="00E67C50">
            <w:pPr>
              <w:rPr>
                <w:rFonts w:ascii="Arial" w:hAnsi="Arial" w:cs="Arial"/>
                <w:sz w:val="18"/>
                <w:szCs w:val="18"/>
              </w:rPr>
            </w:pPr>
            <w:proofErr w:type="spellStart"/>
            <w:r w:rsidRPr="001C7F1E">
              <w:rPr>
                <w:rFonts w:ascii="Arial" w:hAnsi="Arial" w:cs="Arial"/>
                <w:sz w:val="18"/>
                <w:szCs w:val="18"/>
              </w:rPr>
              <w:t>Ambu</w:t>
            </w:r>
            <w:proofErr w:type="spellEnd"/>
            <w:r w:rsidRPr="001C7F1E">
              <w:rPr>
                <w:rFonts w:ascii="Arial" w:hAnsi="Arial" w:cs="Arial"/>
                <w:sz w:val="18"/>
                <w:szCs w:val="18"/>
              </w:rPr>
              <w:t xml:space="preserve"> bags, nasal cannulas, oxygen masks, oxygen tubing, nebulizers and nebulizer supplies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Plastic Containers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Basins, bed pans, emesis trays, measuring cups, pitchers, plastic trays, sharps containers, urinals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Skin Prep</w:t>
            </w:r>
          </w:p>
        </w:tc>
        <w:tc>
          <w:tcPr>
            <w:tcW w:w="8190" w:type="dxa"/>
          </w:tcPr>
          <w:p w:rsidR="00BE0FB3" w:rsidRPr="001C7F1E" w:rsidRDefault="00BE0FB3" w:rsidP="00E67C50">
            <w:pPr>
              <w:rPr>
                <w:rFonts w:ascii="Arial" w:hAnsi="Arial" w:cs="Arial"/>
                <w:sz w:val="18"/>
                <w:szCs w:val="18"/>
              </w:rPr>
            </w:pPr>
            <w:proofErr w:type="spellStart"/>
            <w:r w:rsidRPr="001C7F1E">
              <w:rPr>
                <w:rFonts w:ascii="Arial" w:hAnsi="Arial" w:cs="Arial"/>
                <w:sz w:val="18"/>
                <w:szCs w:val="18"/>
              </w:rPr>
              <w:t>Povidone</w:t>
            </w:r>
            <w:proofErr w:type="spellEnd"/>
            <w:r w:rsidRPr="001C7F1E">
              <w:rPr>
                <w:rFonts w:ascii="Arial" w:hAnsi="Arial" w:cs="Arial"/>
                <w:sz w:val="18"/>
                <w:szCs w:val="18"/>
              </w:rPr>
              <w:t xml:space="preserve"> iodine and </w:t>
            </w:r>
            <w:proofErr w:type="spellStart"/>
            <w:r w:rsidRPr="001C7F1E">
              <w:rPr>
                <w:rFonts w:ascii="Arial" w:hAnsi="Arial" w:cs="Arial"/>
                <w:sz w:val="18"/>
                <w:szCs w:val="18"/>
              </w:rPr>
              <w:t>Chloroprep</w:t>
            </w:r>
            <w:proofErr w:type="spellEnd"/>
            <w:r w:rsidRPr="001C7F1E">
              <w:rPr>
                <w:rFonts w:ascii="Arial" w:hAnsi="Arial" w:cs="Arial"/>
                <w:sz w:val="18"/>
                <w:szCs w:val="18"/>
              </w:rPr>
              <w:t xml:space="preserve"> bottles, prep trays, sponges; alcohol prep pads; shavers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Sterilizer Supplies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Sterilization packs, tubing, wrap, and tape</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Suction</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Suction catheters; suction handles, tubing, canisters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Suture</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Assorted suture, needles for suture, suture removal trays; suture bags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Syringes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All sizes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proofErr w:type="spellStart"/>
            <w:r w:rsidRPr="001C7F1E">
              <w:rPr>
                <w:rFonts w:ascii="Arial" w:hAnsi="Arial" w:cs="Arial"/>
                <w:sz w:val="18"/>
                <w:szCs w:val="18"/>
              </w:rPr>
              <w:t>Trach</w:t>
            </w:r>
            <w:proofErr w:type="spellEnd"/>
            <w:r w:rsidRPr="001C7F1E">
              <w:rPr>
                <w:rFonts w:ascii="Arial" w:hAnsi="Arial" w:cs="Arial"/>
                <w:sz w:val="18"/>
                <w:szCs w:val="18"/>
              </w:rPr>
              <w:t xml:space="preserve"> Supplies</w:t>
            </w:r>
          </w:p>
        </w:tc>
        <w:tc>
          <w:tcPr>
            <w:tcW w:w="8190" w:type="dxa"/>
          </w:tcPr>
          <w:p w:rsidR="00BE0FB3" w:rsidRPr="001C7F1E" w:rsidRDefault="00BE0FB3" w:rsidP="00E67C50">
            <w:pPr>
              <w:rPr>
                <w:rFonts w:ascii="Arial" w:hAnsi="Arial" w:cs="Arial"/>
                <w:sz w:val="18"/>
                <w:szCs w:val="18"/>
              </w:rPr>
            </w:pPr>
            <w:r w:rsidRPr="001C7F1E">
              <w:rPr>
                <w:rFonts w:ascii="Arial" w:hAnsi="Arial" w:cs="Arial"/>
                <w:sz w:val="18"/>
                <w:szCs w:val="18"/>
              </w:rPr>
              <w:t xml:space="preserve">Tracheostomy masks and tubes; </w:t>
            </w:r>
            <w:proofErr w:type="spellStart"/>
            <w:r w:rsidRPr="001C7F1E">
              <w:rPr>
                <w:rFonts w:ascii="Arial" w:hAnsi="Arial" w:cs="Arial"/>
                <w:sz w:val="18"/>
                <w:szCs w:val="18"/>
              </w:rPr>
              <w:t>trach</w:t>
            </w:r>
            <w:proofErr w:type="spellEnd"/>
            <w:r w:rsidRPr="001C7F1E">
              <w:rPr>
                <w:rFonts w:ascii="Arial" w:hAnsi="Arial" w:cs="Arial"/>
                <w:sz w:val="18"/>
                <w:szCs w:val="18"/>
              </w:rPr>
              <w:t xml:space="preserve"> clean &amp; care kits; </w:t>
            </w:r>
            <w:proofErr w:type="spellStart"/>
            <w:r w:rsidRPr="001C7F1E">
              <w:rPr>
                <w:rFonts w:ascii="Arial" w:hAnsi="Arial" w:cs="Arial"/>
                <w:sz w:val="18"/>
                <w:szCs w:val="18"/>
              </w:rPr>
              <w:t>cricothyrotomy</w:t>
            </w:r>
            <w:proofErr w:type="spellEnd"/>
            <w:r w:rsidRPr="001C7F1E">
              <w:rPr>
                <w:rFonts w:ascii="Arial" w:hAnsi="Arial" w:cs="Arial"/>
                <w:sz w:val="18"/>
                <w:szCs w:val="18"/>
              </w:rPr>
              <w:t xml:space="preserve"> kits</w:t>
            </w: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1"/>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1980" w:type="dxa"/>
          </w:tcPr>
          <w:p w:rsidR="00BE0FB3" w:rsidRPr="001C7F1E" w:rsidRDefault="00BE0FB3" w:rsidP="00E67C50">
            <w:pPr>
              <w:rPr>
                <w:rFonts w:ascii="Arial" w:hAnsi="Arial" w:cs="Arial"/>
                <w:sz w:val="18"/>
                <w:szCs w:val="18"/>
              </w:rPr>
            </w:pPr>
            <w:r w:rsidRPr="001C7F1E">
              <w:rPr>
                <w:rFonts w:ascii="Arial" w:hAnsi="Arial" w:cs="Arial"/>
                <w:sz w:val="18"/>
                <w:szCs w:val="18"/>
              </w:rPr>
              <w:t>Urology</w:t>
            </w:r>
          </w:p>
        </w:tc>
        <w:tc>
          <w:tcPr>
            <w:tcW w:w="8190" w:type="dxa"/>
          </w:tcPr>
          <w:p w:rsidR="00BE0FB3" w:rsidRPr="001C7F1E" w:rsidRDefault="00BE0FB3" w:rsidP="00E67C50">
            <w:pPr>
              <w:rPr>
                <w:rFonts w:ascii="Arial" w:hAnsi="Arial" w:cs="Arial"/>
                <w:sz w:val="18"/>
                <w:szCs w:val="18"/>
              </w:rPr>
            </w:pPr>
            <w:proofErr w:type="spellStart"/>
            <w:r w:rsidRPr="001C7F1E">
              <w:rPr>
                <w:rFonts w:ascii="Arial" w:hAnsi="Arial" w:cs="Arial"/>
                <w:sz w:val="18"/>
                <w:szCs w:val="18"/>
              </w:rPr>
              <w:t>Coude</w:t>
            </w:r>
            <w:proofErr w:type="spellEnd"/>
            <w:r w:rsidRPr="001C7F1E">
              <w:rPr>
                <w:rFonts w:ascii="Arial" w:hAnsi="Arial" w:cs="Arial"/>
                <w:sz w:val="18"/>
                <w:szCs w:val="18"/>
              </w:rPr>
              <w:t>, Foley catheters, external,  and straight catheters; catheter insertion kits; fecal incontinence collection; irrigation sets; Toomey syringes; urinary drainage bags &amp; meters</w:t>
            </w:r>
          </w:p>
        </w:tc>
      </w:tr>
    </w:tbl>
    <w:p w:rsidR="00BE0FB3" w:rsidRDefault="00BE0FB3" w:rsidP="00BE0FB3">
      <w:pPr>
        <w:pStyle w:val="Heading3"/>
      </w:pPr>
      <w:r>
        <w:br w:type="page"/>
      </w:r>
      <w:r w:rsidRPr="0022176A">
        <w:rPr>
          <w:rFonts w:ascii="Arial" w:hAnsi="Arial" w:cs="Arial"/>
          <w:noProof/>
          <w:sz w:val="28"/>
          <w:szCs w:val="28"/>
        </w:rPr>
        <w:drawing>
          <wp:inline distT="0" distB="0" distL="0" distR="0">
            <wp:extent cx="1790700" cy="1348740"/>
            <wp:effectExtent l="0" t="0" r="0" b="0"/>
            <wp:docPr id="9" name="Picture 9" descr="vertical-72dp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tical-72dpi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348740"/>
                    </a:xfrm>
                    <a:prstGeom prst="rect">
                      <a:avLst/>
                    </a:prstGeom>
                    <a:noFill/>
                    <a:ln>
                      <a:noFill/>
                    </a:ln>
                  </pic:spPr>
                </pic:pic>
              </a:graphicData>
            </a:graphic>
          </wp:inline>
        </w:drawing>
      </w:r>
    </w:p>
    <w:p w:rsidR="00BE0FB3" w:rsidRDefault="00BE0FB3" w:rsidP="00BE0FB3">
      <w:pPr>
        <w:pStyle w:val="Heading3"/>
        <w:rPr>
          <w:rFonts w:ascii="Arial" w:hAnsi="Arial" w:cs="Arial"/>
          <w:sz w:val="40"/>
          <w:szCs w:val="40"/>
        </w:rPr>
      </w:pPr>
      <w:r>
        <w:rPr>
          <w:rFonts w:ascii="Arial" w:hAnsi="Arial" w:cs="Arial"/>
          <w:sz w:val="40"/>
          <w:szCs w:val="40"/>
        </w:rPr>
        <w:t>Medical Equipment</w:t>
      </w:r>
    </w:p>
    <w:p w:rsidR="00BE0FB3" w:rsidRDefault="00BE0FB3" w:rsidP="00BE0FB3"/>
    <w:p w:rsidR="00BE0FB3" w:rsidRPr="00927D62" w:rsidRDefault="00BE0FB3" w:rsidP="00BE0FB3">
      <w:pPr>
        <w:jc w:val="center"/>
      </w:pPr>
      <w:r>
        <w:t>This list is to be used as a guide on the types of medical dry supply donations that SOS accepts.</w:t>
      </w:r>
    </w:p>
    <w:p w:rsidR="00931105" w:rsidRPr="006E2A70" w:rsidRDefault="00931105" w:rsidP="00931105">
      <w:pPr>
        <w:jc w:val="both"/>
      </w:pPr>
      <w:r w:rsidRPr="006E2A70">
        <w:t xml:space="preserve">Donations of durable goods should </w:t>
      </w:r>
      <w:r w:rsidRPr="00931105">
        <w:t>be</w:t>
      </w:r>
      <w:r w:rsidRPr="00931105">
        <w:t xml:space="preserve"> </w:t>
      </w:r>
      <w:r w:rsidRPr="00931105">
        <w:t>n</w:t>
      </w:r>
      <w:r w:rsidRPr="006E2A70">
        <w:t>ew or gently used; in good working order; have all parts and accessories included; have all manuals (if applicable) and have not been recalled by the FDA or any other U.S. agency, safety organization or corporation</w:t>
      </w:r>
      <w:r>
        <w:t>.</w:t>
      </w:r>
    </w:p>
    <w:p w:rsidR="00931105" w:rsidRDefault="00931105" w:rsidP="00BE0FB3">
      <w:pPr>
        <w:jc w:val="center"/>
        <w:rPr>
          <w:rFonts w:ascii="Arial" w:hAnsi="Arial" w:cs="Arial"/>
          <w:b/>
          <w:sz w:val="18"/>
          <w:szCs w:val="18"/>
          <w:highlight w:val="yellow"/>
        </w:rPr>
      </w:pPr>
    </w:p>
    <w:p w:rsidR="00BE0FB3" w:rsidRPr="00D17F97" w:rsidRDefault="00BE0FB3" w:rsidP="00BE0FB3">
      <w:pPr>
        <w:jc w:val="center"/>
      </w:pPr>
      <w:r w:rsidRPr="006740C7">
        <w:rPr>
          <w:rFonts w:ascii="Arial" w:hAnsi="Arial" w:cs="Arial"/>
          <w:b/>
          <w:sz w:val="18"/>
          <w:szCs w:val="18"/>
          <w:highlight w:val="yellow"/>
        </w:rPr>
        <w:t>Please note</w:t>
      </w:r>
      <w:r>
        <w:rPr>
          <w:rFonts w:ascii="Arial" w:hAnsi="Arial" w:cs="Arial"/>
          <w:b/>
          <w:sz w:val="18"/>
          <w:szCs w:val="18"/>
          <w:highlight w:val="yellow"/>
        </w:rPr>
        <w:t xml:space="preserve">: </w:t>
      </w:r>
      <w:r w:rsidRPr="006740C7">
        <w:rPr>
          <w:rFonts w:ascii="Arial" w:hAnsi="Arial" w:cs="Arial"/>
          <w:b/>
          <w:sz w:val="18"/>
          <w:szCs w:val="18"/>
          <w:highlight w:val="yellow"/>
        </w:rPr>
        <w:t xml:space="preserve"> Expired Medical Supplies are accepted</w:t>
      </w:r>
      <w:r w:rsidRPr="006740C7">
        <w:rPr>
          <w:rFonts w:ascii="Arial" w:hAnsi="Arial" w:cs="Arial"/>
          <w:sz w:val="18"/>
          <w:szCs w:val="18"/>
          <w:highlight w:val="yellow"/>
        </w:rPr>
        <w:t>.</w:t>
      </w:r>
    </w:p>
    <w:p w:rsidR="00BE0FB3" w:rsidRPr="007D6409" w:rsidRDefault="00BE0FB3" w:rsidP="00BE0FB3">
      <w:pPr>
        <w:pStyle w:val="Heading5"/>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10638" w:type="dxa"/>
        <w:tblLayout w:type="fixed"/>
        <w:tblLook w:val="01E0" w:firstRow="1" w:lastRow="1" w:firstColumn="1" w:lastColumn="1" w:noHBand="0" w:noVBand="0"/>
      </w:tblPr>
      <w:tblGrid>
        <w:gridCol w:w="468"/>
        <w:gridCol w:w="3150"/>
        <w:gridCol w:w="450"/>
        <w:gridCol w:w="3420"/>
        <w:gridCol w:w="450"/>
        <w:gridCol w:w="2700"/>
      </w:tblGrid>
      <w:tr w:rsidR="00BE0FB3" w:rsidRPr="001C7F1E" w:rsidTr="00E67C50">
        <w:tc>
          <w:tcPr>
            <w:tcW w:w="468" w:type="dxa"/>
          </w:tcPr>
          <w:bookmarkStart w:id="1" w:name="Check2"/>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bookmarkEnd w:id="1"/>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aspirators (suction machines)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lab analysis systems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beds (manual and electric)</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med carts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bedside tables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medical storage cabinets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proofErr w:type="spellStart"/>
            <w:r w:rsidRPr="001C7F1E">
              <w:rPr>
                <w:rFonts w:ascii="Arial" w:hAnsi="Arial" w:cs="Arial"/>
                <w:sz w:val="18"/>
                <w:szCs w:val="18"/>
              </w:rPr>
              <w:t>BiPAPs</w:t>
            </w:r>
            <w:proofErr w:type="spellEnd"/>
            <w:r w:rsidRPr="001C7F1E">
              <w:rPr>
                <w:rFonts w:ascii="Arial" w:hAnsi="Arial" w:cs="Arial"/>
                <w:sz w:val="18"/>
                <w:szCs w:val="18"/>
              </w:rPr>
              <w:t xml:space="preserve"> and CPAPs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medical storage cabinets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centrifuges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over-the-bed tables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chairs (waiting room, doctor, patient)</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pediatric immobilizing units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computers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pediatric tent systems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crutches, canes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physical therapy devices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cautery machines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plastic toilet chairs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i/>
                <w:iCs/>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defibrillators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pulse oximeters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ECGs, EKGs (heart)</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refrigerators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EEGs (brain) or EMGs (muscle)</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proofErr w:type="spellStart"/>
            <w:r w:rsidRPr="001C7F1E">
              <w:rPr>
                <w:rFonts w:ascii="Arial" w:hAnsi="Arial" w:cs="Arial"/>
                <w:sz w:val="18"/>
                <w:szCs w:val="18"/>
              </w:rPr>
              <w:t>sigmoidoscopes</w:t>
            </w:r>
            <w:proofErr w:type="spellEnd"/>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exam lights (light sources &amp; lamps)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shower chairs for disabled</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exam tables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sphygmomanometers (BP)</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feeding pumps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surgery tables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fetal monitors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vision test machines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filing cabinets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vital signs monitors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fracture tables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walkers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gauges (for oxygen tanks)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weight scales (adult &amp; infant)</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gurneys (stretchers)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wheelchairs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hearing test machines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x-ray machines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I.V. poles</w:t>
            </w:r>
          </w:p>
        </w:tc>
        <w:tc>
          <w:tcPr>
            <w:tcW w:w="450"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420" w:type="dxa"/>
          </w:tcPr>
          <w:p w:rsidR="00BE0FB3" w:rsidRPr="001C7F1E" w:rsidRDefault="00BE0FB3" w:rsidP="00E67C50">
            <w:pPr>
              <w:rPr>
                <w:rFonts w:ascii="Arial" w:hAnsi="Arial" w:cs="Arial"/>
                <w:sz w:val="18"/>
                <w:szCs w:val="18"/>
              </w:rPr>
            </w:pPr>
            <w:r w:rsidRPr="001C7F1E">
              <w:rPr>
                <w:rFonts w:ascii="Arial" w:hAnsi="Arial" w:cs="Arial"/>
                <w:sz w:val="18"/>
                <w:szCs w:val="18"/>
              </w:rPr>
              <w:t>x-ray viewers</w:t>
            </w: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r w:rsidR="00BE0FB3" w:rsidRPr="001C7F1E" w:rsidTr="00E67C50">
        <w:trPr>
          <w:trHeight w:val="68"/>
        </w:trPr>
        <w:tc>
          <w:tcPr>
            <w:tcW w:w="468" w:type="dxa"/>
          </w:tcPr>
          <w:p w:rsidR="00BE0FB3" w:rsidRPr="001C7F1E" w:rsidRDefault="00BE0FB3" w:rsidP="00E67C50">
            <w:pPr>
              <w:rPr>
                <w:rFonts w:ascii="Arial" w:hAnsi="Arial" w:cs="Arial"/>
                <w:sz w:val="18"/>
                <w:szCs w:val="18"/>
              </w:rPr>
            </w:pPr>
            <w:r w:rsidRPr="001C7F1E">
              <w:rPr>
                <w:rFonts w:ascii="Arial" w:hAnsi="Arial" w:cs="Arial"/>
                <w:sz w:val="18"/>
                <w:szCs w:val="18"/>
              </w:rPr>
              <w:fldChar w:fldCharType="begin">
                <w:ffData>
                  <w:name w:val="Check2"/>
                  <w:enabled/>
                  <w:calcOnExit w:val="0"/>
                  <w:checkBox>
                    <w:sizeAuto/>
                    <w:default w:val="0"/>
                  </w:checkBox>
                </w:ffData>
              </w:fldChar>
            </w:r>
            <w:r w:rsidRPr="001C7F1E">
              <w:rPr>
                <w:rFonts w:ascii="Arial" w:hAnsi="Arial" w:cs="Arial"/>
                <w:sz w:val="18"/>
                <w:szCs w:val="18"/>
              </w:rPr>
              <w:instrText xml:space="preserve"> FORMCHECKBOX </w:instrText>
            </w:r>
            <w:r w:rsidRPr="001C7F1E">
              <w:rPr>
                <w:rFonts w:ascii="Arial" w:hAnsi="Arial" w:cs="Arial"/>
                <w:sz w:val="18"/>
                <w:szCs w:val="18"/>
              </w:rPr>
            </w:r>
            <w:r w:rsidRPr="001C7F1E">
              <w:rPr>
                <w:rFonts w:ascii="Arial" w:hAnsi="Arial" w:cs="Arial"/>
                <w:sz w:val="18"/>
                <w:szCs w:val="18"/>
              </w:rPr>
              <w:fldChar w:fldCharType="end"/>
            </w:r>
          </w:p>
        </w:tc>
        <w:tc>
          <w:tcPr>
            <w:tcW w:w="3150" w:type="dxa"/>
          </w:tcPr>
          <w:p w:rsidR="00BE0FB3" w:rsidRPr="001C7F1E" w:rsidRDefault="00BE0FB3" w:rsidP="00E67C50">
            <w:pPr>
              <w:rPr>
                <w:rFonts w:ascii="Arial" w:hAnsi="Arial" w:cs="Arial"/>
                <w:sz w:val="18"/>
                <w:szCs w:val="18"/>
              </w:rPr>
            </w:pPr>
            <w:r w:rsidRPr="001C7F1E">
              <w:rPr>
                <w:rFonts w:ascii="Arial" w:hAnsi="Arial" w:cs="Arial"/>
                <w:sz w:val="18"/>
                <w:szCs w:val="18"/>
              </w:rPr>
              <w:t>I.V. pumps</w:t>
            </w:r>
          </w:p>
        </w:tc>
        <w:tc>
          <w:tcPr>
            <w:tcW w:w="450" w:type="dxa"/>
          </w:tcPr>
          <w:p w:rsidR="00BE0FB3" w:rsidRPr="001C7F1E" w:rsidRDefault="00BE0FB3" w:rsidP="00E67C50">
            <w:pPr>
              <w:rPr>
                <w:rFonts w:ascii="Arial" w:hAnsi="Arial" w:cs="Arial"/>
                <w:sz w:val="18"/>
                <w:szCs w:val="18"/>
              </w:rPr>
            </w:pPr>
          </w:p>
        </w:tc>
        <w:tc>
          <w:tcPr>
            <w:tcW w:w="3420" w:type="dxa"/>
          </w:tcPr>
          <w:p w:rsidR="00BE0FB3" w:rsidRPr="001C7F1E" w:rsidRDefault="00BE0FB3" w:rsidP="00E67C50">
            <w:pPr>
              <w:rPr>
                <w:rFonts w:ascii="Arial" w:hAnsi="Arial" w:cs="Arial"/>
                <w:sz w:val="18"/>
                <w:szCs w:val="18"/>
              </w:rPr>
            </w:pPr>
          </w:p>
        </w:tc>
        <w:tc>
          <w:tcPr>
            <w:tcW w:w="450" w:type="dxa"/>
          </w:tcPr>
          <w:p w:rsidR="00BE0FB3" w:rsidRPr="001C7F1E" w:rsidRDefault="00BE0FB3" w:rsidP="00E67C50">
            <w:pPr>
              <w:rPr>
                <w:rFonts w:ascii="Arial" w:hAnsi="Arial" w:cs="Arial"/>
                <w:sz w:val="18"/>
                <w:szCs w:val="18"/>
              </w:rPr>
            </w:pPr>
          </w:p>
        </w:tc>
        <w:tc>
          <w:tcPr>
            <w:tcW w:w="2700" w:type="dxa"/>
          </w:tcPr>
          <w:p w:rsidR="00BE0FB3" w:rsidRPr="001C7F1E" w:rsidRDefault="00BE0FB3" w:rsidP="00E67C50">
            <w:pPr>
              <w:rPr>
                <w:rFonts w:ascii="Arial" w:hAnsi="Arial" w:cs="Arial"/>
                <w:sz w:val="18"/>
                <w:szCs w:val="18"/>
              </w:rPr>
            </w:pPr>
          </w:p>
        </w:tc>
      </w:tr>
    </w:tbl>
    <w:p w:rsidR="00BE0FB3" w:rsidRPr="00253A88" w:rsidRDefault="00BE0FB3" w:rsidP="00BE0FB3">
      <w:pPr>
        <w:ind w:right="4"/>
        <w:jc w:val="center"/>
        <w:rPr>
          <w:rFonts w:ascii="Arial" w:eastAsia="Calibri" w:hAnsi="Arial" w:cs="Arial"/>
          <w:b/>
          <w:color w:val="1C3A7A"/>
        </w:rPr>
      </w:pPr>
    </w:p>
    <w:p w:rsidR="00BE0FB3" w:rsidRPr="00CC2591" w:rsidRDefault="00BE0FB3" w:rsidP="00BE0FB3">
      <w:pPr>
        <w:ind w:right="4"/>
        <w:jc w:val="center"/>
        <w:rPr>
          <w:rFonts w:ascii="Arial" w:eastAsia="Garamond" w:hAnsi="Arial" w:cs="Arial"/>
          <w:b/>
          <w:sz w:val="40"/>
          <w:szCs w:val="40"/>
        </w:rPr>
      </w:pPr>
      <w:r w:rsidRPr="00CC2591">
        <w:rPr>
          <w:rFonts w:ascii="Arial" w:eastAsia="Calibri" w:hAnsi="Arial" w:cs="Arial"/>
          <w:b/>
          <w:color w:val="1C3A7A"/>
          <w:sz w:val="40"/>
          <w:szCs w:val="40"/>
        </w:rPr>
        <w:t>Unable to Accept</w:t>
      </w:r>
      <w:r w:rsidRPr="00CC2591">
        <w:rPr>
          <w:rFonts w:ascii="Arial" w:eastAsia="Garamond" w:hAnsi="Arial" w:cs="Arial"/>
          <w:b/>
          <w:sz w:val="40"/>
          <w:szCs w:val="40"/>
        </w:rPr>
        <w:t xml:space="preserve"> </w:t>
      </w:r>
    </w:p>
    <w:p w:rsidR="00BE0FB3" w:rsidRPr="00752BCD" w:rsidRDefault="00BE0FB3" w:rsidP="00BE0FB3">
      <w:pPr>
        <w:jc w:val="center"/>
        <w:rPr>
          <w:rFonts w:ascii="Arial" w:eastAsia="Garamond" w:hAnsi="Arial" w:cs="Arial"/>
          <w:b/>
        </w:rPr>
      </w:pPr>
    </w:p>
    <w:p w:rsidR="00BE0FB3" w:rsidRDefault="00BE0FB3" w:rsidP="00BE0FB3">
      <w:pPr>
        <w:jc w:val="center"/>
        <w:rPr>
          <w:rFonts w:ascii="Arial" w:eastAsia="Garamond" w:hAnsi="Arial" w:cs="Arial"/>
          <w:b/>
        </w:rPr>
      </w:pPr>
      <w:r>
        <w:rPr>
          <w:rFonts w:ascii="Arial" w:eastAsia="Garamond" w:hAnsi="Arial" w:cs="Arial"/>
          <w:b/>
          <w:noProof/>
        </w:rPr>
        <w:drawing>
          <wp:inline distT="0" distB="0" distL="0" distR="0">
            <wp:extent cx="205740" cy="205740"/>
            <wp:effectExtent l="0" t="0" r="3810" b="3810"/>
            <wp:docPr id="8" name="Picture 8" descr="MC900303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30367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Arial" w:eastAsia="Garamond" w:hAnsi="Arial" w:cs="Arial"/>
          <w:b/>
        </w:rPr>
        <w:t xml:space="preserve"> </w:t>
      </w:r>
      <w:r w:rsidRPr="008B369C">
        <w:rPr>
          <w:rFonts w:ascii="Arial" w:eastAsia="Garamond" w:hAnsi="Arial" w:cs="Arial"/>
          <w:b/>
        </w:rPr>
        <w:t>IV Fluids</w:t>
      </w:r>
      <w:r>
        <w:rPr>
          <w:rFonts w:ascii="Arial" w:eastAsia="Garamond" w:hAnsi="Arial" w:cs="Arial"/>
          <w:b/>
        </w:rPr>
        <w:t xml:space="preserve"> or Liquids</w:t>
      </w:r>
      <w:r w:rsidRPr="008B369C">
        <w:rPr>
          <w:rFonts w:ascii="Arial" w:eastAsia="Garamond" w:hAnsi="Arial" w:cs="Arial"/>
          <w:b/>
        </w:rPr>
        <w:t xml:space="preserve">     </w:t>
      </w:r>
      <w:r>
        <w:rPr>
          <w:rFonts w:ascii="Arial" w:eastAsia="Garamond" w:hAnsi="Arial" w:cs="Arial"/>
          <w:b/>
          <w:noProof/>
        </w:rPr>
        <w:drawing>
          <wp:inline distT="0" distB="0" distL="0" distR="0">
            <wp:extent cx="21907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inline>
        </w:drawing>
      </w:r>
      <w:r w:rsidRPr="008B369C">
        <w:rPr>
          <w:rFonts w:ascii="Arial" w:eastAsia="Garamond" w:hAnsi="Arial" w:cs="Arial"/>
          <w:b/>
        </w:rPr>
        <w:t xml:space="preserve">Liquid Nutrition     </w:t>
      </w:r>
      <w:r>
        <w:rPr>
          <w:rFonts w:ascii="Arial" w:eastAsia="Garamond" w:hAnsi="Arial" w:cs="Arial"/>
          <w:b/>
          <w:noProof/>
        </w:rPr>
        <w:drawing>
          <wp:inline distT="0" distB="0" distL="0" distR="0">
            <wp:extent cx="2190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inline>
        </w:drawing>
      </w:r>
      <w:r w:rsidRPr="008B369C">
        <w:rPr>
          <w:rFonts w:ascii="Arial" w:eastAsia="Garamond" w:hAnsi="Arial" w:cs="Arial"/>
          <w:b/>
        </w:rPr>
        <w:t>Pharmaceuticals</w:t>
      </w:r>
    </w:p>
    <w:p w:rsidR="00BE0FB3" w:rsidRDefault="00BE0FB3" w:rsidP="00BE0FB3">
      <w:pPr>
        <w:jc w:val="center"/>
        <w:rPr>
          <w:rFonts w:ascii="Arial" w:eastAsia="Garamond" w:hAnsi="Arial" w:cs="Arial"/>
          <w:b/>
        </w:rPr>
      </w:pPr>
      <w:r>
        <w:rPr>
          <w:rFonts w:ascii="Arial" w:eastAsia="Garamond" w:hAnsi="Arial" w:cs="Arial"/>
          <w:b/>
        </w:rPr>
        <w:t xml:space="preserve"> </w:t>
      </w:r>
      <w:r>
        <w:rPr>
          <w:rFonts w:ascii="Arial" w:eastAsia="Garamond" w:hAnsi="Arial" w:cs="Arial"/>
          <w:b/>
          <w:noProof/>
        </w:rPr>
        <w:drawing>
          <wp:inline distT="0" distB="0" distL="0" distR="0">
            <wp:extent cx="205740" cy="205740"/>
            <wp:effectExtent l="0" t="0" r="3810" b="3810"/>
            <wp:docPr id="7" name="Picture 7" descr="MC900303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30367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Arial" w:eastAsia="Garamond" w:hAnsi="Arial" w:cs="Arial"/>
          <w:b/>
        </w:rPr>
        <w:t xml:space="preserve">  Hazardous Materials - expired or in-date</w:t>
      </w:r>
    </w:p>
    <w:p w:rsidR="00BE0FB3" w:rsidRDefault="00BE0FB3" w:rsidP="00BE0FB3">
      <w:pPr>
        <w:jc w:val="center"/>
        <w:rPr>
          <w:rFonts w:ascii="Arial" w:eastAsia="Garamond" w:hAnsi="Arial" w:cs="Arial"/>
          <w:b/>
        </w:rPr>
      </w:pPr>
      <w:r>
        <w:rPr>
          <w:rFonts w:ascii="Arial" w:eastAsia="Garamond" w:hAnsi="Arial" w:cs="Arial"/>
          <w:b/>
          <w:noProof/>
        </w:rPr>
        <w:drawing>
          <wp:inline distT="0" distB="0" distL="0" distR="0">
            <wp:extent cx="2190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inline>
        </w:drawing>
      </w:r>
      <w:r>
        <w:rPr>
          <w:rFonts w:ascii="Arial" w:eastAsia="Garamond" w:hAnsi="Arial" w:cs="Arial"/>
          <w:b/>
        </w:rPr>
        <w:t>No items exposed to pathogens</w:t>
      </w:r>
    </w:p>
    <w:p w:rsidR="00BE0FB3" w:rsidRDefault="00BE0FB3" w:rsidP="00BE0FB3">
      <w:pPr>
        <w:ind w:right="4"/>
        <w:jc w:val="center"/>
        <w:rPr>
          <w:rFonts w:ascii="Arial" w:eastAsia="Garamond" w:hAnsi="Arial" w:cs="Arial"/>
          <w:b/>
        </w:rPr>
      </w:pPr>
    </w:p>
    <w:p w:rsidR="0095756D" w:rsidRDefault="0095756D" w:rsidP="00BE0FB3">
      <w:pPr>
        <w:pBdr>
          <w:top w:val="double" w:sz="4" w:space="1" w:color="auto"/>
          <w:left w:val="double" w:sz="4" w:space="4" w:color="auto"/>
          <w:bottom w:val="double" w:sz="4" w:space="1" w:color="auto"/>
          <w:right w:val="double" w:sz="4" w:space="4" w:color="auto"/>
        </w:pBdr>
        <w:ind w:right="4"/>
        <w:rPr>
          <w:rFonts w:eastAsia="Garamond" w:cs="Arial"/>
          <w:b/>
        </w:rPr>
      </w:pPr>
    </w:p>
    <w:p w:rsidR="00BE0FB3" w:rsidRPr="0095756D" w:rsidRDefault="00931105" w:rsidP="00BE0FB3">
      <w:pPr>
        <w:pBdr>
          <w:top w:val="double" w:sz="4" w:space="1" w:color="auto"/>
          <w:left w:val="double" w:sz="4" w:space="4" w:color="auto"/>
          <w:bottom w:val="double" w:sz="4" w:space="1" w:color="auto"/>
          <w:right w:val="double" w:sz="4" w:space="4" w:color="auto"/>
        </w:pBdr>
        <w:ind w:right="4"/>
        <w:rPr>
          <w:rFonts w:eastAsia="Garamond" w:cs="Arial"/>
          <w:sz w:val="28"/>
          <w:szCs w:val="28"/>
        </w:rPr>
      </w:pPr>
      <w:r w:rsidRPr="0095756D">
        <w:rPr>
          <w:rFonts w:eastAsia="Garamond" w:cs="Arial"/>
          <w:b/>
          <w:sz w:val="28"/>
          <w:szCs w:val="28"/>
        </w:rPr>
        <w:t>Please Call First</w:t>
      </w:r>
      <w:r w:rsidRPr="0095756D">
        <w:rPr>
          <w:rFonts w:eastAsia="Garamond" w:cs="Arial"/>
          <w:sz w:val="28"/>
          <w:szCs w:val="28"/>
        </w:rPr>
        <w:t xml:space="preserve"> - </w:t>
      </w:r>
      <w:r w:rsidR="00BE0FB3" w:rsidRPr="0095756D">
        <w:rPr>
          <w:rFonts w:eastAsia="Garamond" w:cs="Arial"/>
          <w:sz w:val="28"/>
          <w:szCs w:val="28"/>
        </w:rPr>
        <w:t xml:space="preserve">To ensure your donation is appropriate, please call SOS.  Emailing a list (word or excel format is fine) of potential donations will help us vet your donation in a timely fashion. </w:t>
      </w:r>
      <w:bookmarkStart w:id="2" w:name="_GoBack"/>
      <w:bookmarkEnd w:id="2"/>
    </w:p>
    <w:p w:rsidR="00BE0FB3" w:rsidRPr="00F45212" w:rsidRDefault="00931105" w:rsidP="0095756D">
      <w:pPr>
        <w:pBdr>
          <w:top w:val="double" w:sz="4" w:space="1" w:color="auto"/>
          <w:left w:val="double" w:sz="4" w:space="4" w:color="auto"/>
          <w:bottom w:val="double" w:sz="4" w:space="1" w:color="auto"/>
          <w:right w:val="double" w:sz="4" w:space="4" w:color="auto"/>
        </w:pBdr>
        <w:ind w:right="4"/>
      </w:pPr>
      <w:r w:rsidRPr="00F45212">
        <w:t xml:space="preserve"> </w:t>
      </w:r>
    </w:p>
    <w:p w:rsidR="006E2A70" w:rsidRDefault="006E2A70" w:rsidP="006E2A70"/>
    <w:sectPr w:rsidR="006E2A70" w:rsidSect="00A45DD7">
      <w:footerReference w:type="default" r:id="rId10"/>
      <w:pgSz w:w="12240" w:h="15840" w:code="1"/>
      <w:pgMar w:top="864" w:right="1152" w:bottom="288" w:left="115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D7" w:rsidRDefault="00A45DD7" w:rsidP="00A45DD7">
      <w:r>
        <w:separator/>
      </w:r>
    </w:p>
  </w:endnote>
  <w:endnote w:type="continuationSeparator" w:id="0">
    <w:p w:rsidR="00A45DD7" w:rsidRDefault="00A45DD7" w:rsidP="00A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D7" w:rsidRDefault="00A45DD7" w:rsidP="00A45DD7">
    <w:pPr>
      <w:pStyle w:val="Footer"/>
      <w:jc w:val="center"/>
    </w:pPr>
    <w:r>
      <w:t>Supplies Over Seas</w:t>
    </w:r>
  </w:p>
  <w:p w:rsidR="00A45DD7" w:rsidRDefault="00A45DD7" w:rsidP="00A45DD7">
    <w:pPr>
      <w:pStyle w:val="Footer"/>
      <w:jc w:val="center"/>
    </w:pPr>
    <w:r>
      <w:t>1500 Arlington Avenue</w:t>
    </w:r>
    <w:r>
      <w:t xml:space="preserve">        Louisville, KY  40206        </w:t>
    </w:r>
    <w:r>
      <w:t>(502) 736-6360</w:t>
    </w:r>
  </w:p>
  <w:p w:rsidR="00A45DD7" w:rsidRDefault="00A45DD7" w:rsidP="00A45DD7">
    <w:pPr>
      <w:pStyle w:val="Footer"/>
      <w:jc w:val="center"/>
    </w:pPr>
    <w:r>
      <w:t xml:space="preserve">www.SuppliesOverSeas.org </w:t>
    </w:r>
    <w:r>
      <w:t xml:space="preserve">            </w:t>
    </w:r>
    <w:r>
      <w:t>Mary.Lidtke@SuppliesOverSeas.org</w:t>
    </w:r>
  </w:p>
  <w:p w:rsidR="00A45DD7" w:rsidRDefault="00A4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D7" w:rsidRDefault="00A45DD7" w:rsidP="00A45DD7">
      <w:r>
        <w:separator/>
      </w:r>
    </w:p>
  </w:footnote>
  <w:footnote w:type="continuationSeparator" w:id="0">
    <w:p w:rsidR="00A45DD7" w:rsidRDefault="00A45DD7" w:rsidP="00A45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7.4pt;height:17.4pt;visibility:visible;mso-wrap-style:square" o:bullet="t">
        <v:imagedata r:id="rId1" o:title=""/>
      </v:shape>
    </w:pict>
  </w:numPicBullet>
  <w:abstractNum w:abstractNumId="0">
    <w:nsid w:val="005E43EB"/>
    <w:multiLevelType w:val="hybridMultilevel"/>
    <w:tmpl w:val="7FDA33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E04E0F"/>
    <w:multiLevelType w:val="hybridMultilevel"/>
    <w:tmpl w:val="CF1A989A"/>
    <w:lvl w:ilvl="0" w:tplc="CE5E86D8">
      <w:start w:val="1"/>
      <w:numFmt w:val="bullet"/>
      <w:lvlText w:val=""/>
      <w:lvlPicBulletId w:val="0"/>
      <w:lvlJc w:val="left"/>
      <w:pPr>
        <w:tabs>
          <w:tab w:val="num" w:pos="720"/>
        </w:tabs>
        <w:ind w:left="720" w:hanging="360"/>
      </w:pPr>
      <w:rPr>
        <w:rFonts w:ascii="Symbol" w:hAnsi="Symbol" w:hint="default"/>
      </w:rPr>
    </w:lvl>
    <w:lvl w:ilvl="1" w:tplc="AA423B2C" w:tentative="1">
      <w:start w:val="1"/>
      <w:numFmt w:val="bullet"/>
      <w:lvlText w:val=""/>
      <w:lvlJc w:val="left"/>
      <w:pPr>
        <w:tabs>
          <w:tab w:val="num" w:pos="1440"/>
        </w:tabs>
        <w:ind w:left="1440" w:hanging="360"/>
      </w:pPr>
      <w:rPr>
        <w:rFonts w:ascii="Symbol" w:hAnsi="Symbol" w:hint="default"/>
      </w:rPr>
    </w:lvl>
    <w:lvl w:ilvl="2" w:tplc="8EB2A5CA" w:tentative="1">
      <w:start w:val="1"/>
      <w:numFmt w:val="bullet"/>
      <w:lvlText w:val=""/>
      <w:lvlJc w:val="left"/>
      <w:pPr>
        <w:tabs>
          <w:tab w:val="num" w:pos="2160"/>
        </w:tabs>
        <w:ind w:left="2160" w:hanging="360"/>
      </w:pPr>
      <w:rPr>
        <w:rFonts w:ascii="Symbol" w:hAnsi="Symbol" w:hint="default"/>
      </w:rPr>
    </w:lvl>
    <w:lvl w:ilvl="3" w:tplc="E7729B10" w:tentative="1">
      <w:start w:val="1"/>
      <w:numFmt w:val="bullet"/>
      <w:lvlText w:val=""/>
      <w:lvlJc w:val="left"/>
      <w:pPr>
        <w:tabs>
          <w:tab w:val="num" w:pos="2880"/>
        </w:tabs>
        <w:ind w:left="2880" w:hanging="360"/>
      </w:pPr>
      <w:rPr>
        <w:rFonts w:ascii="Symbol" w:hAnsi="Symbol" w:hint="default"/>
      </w:rPr>
    </w:lvl>
    <w:lvl w:ilvl="4" w:tplc="5722228C" w:tentative="1">
      <w:start w:val="1"/>
      <w:numFmt w:val="bullet"/>
      <w:lvlText w:val=""/>
      <w:lvlJc w:val="left"/>
      <w:pPr>
        <w:tabs>
          <w:tab w:val="num" w:pos="3600"/>
        </w:tabs>
        <w:ind w:left="3600" w:hanging="360"/>
      </w:pPr>
      <w:rPr>
        <w:rFonts w:ascii="Symbol" w:hAnsi="Symbol" w:hint="default"/>
      </w:rPr>
    </w:lvl>
    <w:lvl w:ilvl="5" w:tplc="CB808098" w:tentative="1">
      <w:start w:val="1"/>
      <w:numFmt w:val="bullet"/>
      <w:lvlText w:val=""/>
      <w:lvlJc w:val="left"/>
      <w:pPr>
        <w:tabs>
          <w:tab w:val="num" w:pos="4320"/>
        </w:tabs>
        <w:ind w:left="4320" w:hanging="360"/>
      </w:pPr>
      <w:rPr>
        <w:rFonts w:ascii="Symbol" w:hAnsi="Symbol" w:hint="default"/>
      </w:rPr>
    </w:lvl>
    <w:lvl w:ilvl="6" w:tplc="BC8000B8" w:tentative="1">
      <w:start w:val="1"/>
      <w:numFmt w:val="bullet"/>
      <w:lvlText w:val=""/>
      <w:lvlJc w:val="left"/>
      <w:pPr>
        <w:tabs>
          <w:tab w:val="num" w:pos="5040"/>
        </w:tabs>
        <w:ind w:left="5040" w:hanging="360"/>
      </w:pPr>
      <w:rPr>
        <w:rFonts w:ascii="Symbol" w:hAnsi="Symbol" w:hint="default"/>
      </w:rPr>
    </w:lvl>
    <w:lvl w:ilvl="7" w:tplc="D73E01FA" w:tentative="1">
      <w:start w:val="1"/>
      <w:numFmt w:val="bullet"/>
      <w:lvlText w:val=""/>
      <w:lvlJc w:val="left"/>
      <w:pPr>
        <w:tabs>
          <w:tab w:val="num" w:pos="5760"/>
        </w:tabs>
        <w:ind w:left="5760" w:hanging="360"/>
      </w:pPr>
      <w:rPr>
        <w:rFonts w:ascii="Symbol" w:hAnsi="Symbol" w:hint="default"/>
      </w:rPr>
    </w:lvl>
    <w:lvl w:ilvl="8" w:tplc="55CA886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70"/>
    <w:rsid w:val="001B1CB3"/>
    <w:rsid w:val="003D4ADD"/>
    <w:rsid w:val="006C5F98"/>
    <w:rsid w:val="006E2A70"/>
    <w:rsid w:val="00862C8F"/>
    <w:rsid w:val="00931105"/>
    <w:rsid w:val="0095756D"/>
    <w:rsid w:val="00A45DD7"/>
    <w:rsid w:val="00BD7927"/>
    <w:rsid w:val="00BE0FB3"/>
    <w:rsid w:val="00DA6B25"/>
    <w:rsid w:val="00F5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61B8303-70B2-4B07-B94E-1D3311B4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E0F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E2A70"/>
    <w:pPr>
      <w:keepNext/>
      <w:jc w:val="center"/>
      <w:outlineLvl w:val="2"/>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BE0FB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A70"/>
    <w:rPr>
      <w:rFonts w:ascii="Times New Roman" w:eastAsia="Times New Roman" w:hAnsi="Times New Roman" w:cs="Times New Roman"/>
      <w:b/>
      <w:bCs/>
    </w:rPr>
  </w:style>
  <w:style w:type="paragraph" w:styleId="ListParagraph">
    <w:name w:val="List Paragraph"/>
    <w:basedOn w:val="Normal"/>
    <w:uiPriority w:val="34"/>
    <w:qFormat/>
    <w:rsid w:val="006E2A70"/>
    <w:pPr>
      <w:ind w:left="720"/>
      <w:contextualSpacing/>
    </w:pPr>
  </w:style>
  <w:style w:type="character" w:styleId="Hyperlink">
    <w:name w:val="Hyperlink"/>
    <w:rsid w:val="00A45DD7"/>
    <w:rPr>
      <w:rFonts w:cs="Times New Roman"/>
      <w:color w:val="0000FF"/>
      <w:u w:val="single"/>
    </w:rPr>
  </w:style>
  <w:style w:type="paragraph" w:styleId="Header">
    <w:name w:val="header"/>
    <w:basedOn w:val="Normal"/>
    <w:link w:val="HeaderChar"/>
    <w:uiPriority w:val="99"/>
    <w:unhideWhenUsed/>
    <w:rsid w:val="00A45DD7"/>
    <w:pPr>
      <w:tabs>
        <w:tab w:val="center" w:pos="4680"/>
        <w:tab w:val="right" w:pos="9360"/>
      </w:tabs>
    </w:pPr>
  </w:style>
  <w:style w:type="character" w:customStyle="1" w:styleId="HeaderChar">
    <w:name w:val="Header Char"/>
    <w:basedOn w:val="DefaultParagraphFont"/>
    <w:link w:val="Header"/>
    <w:uiPriority w:val="99"/>
    <w:rsid w:val="00A45DD7"/>
  </w:style>
  <w:style w:type="paragraph" w:styleId="Footer">
    <w:name w:val="footer"/>
    <w:basedOn w:val="Normal"/>
    <w:link w:val="FooterChar"/>
    <w:uiPriority w:val="99"/>
    <w:unhideWhenUsed/>
    <w:rsid w:val="00A45DD7"/>
    <w:pPr>
      <w:tabs>
        <w:tab w:val="center" w:pos="4680"/>
        <w:tab w:val="right" w:pos="9360"/>
      </w:tabs>
    </w:pPr>
  </w:style>
  <w:style w:type="character" w:customStyle="1" w:styleId="FooterChar">
    <w:name w:val="Footer Char"/>
    <w:basedOn w:val="DefaultParagraphFont"/>
    <w:link w:val="Footer"/>
    <w:uiPriority w:val="99"/>
    <w:rsid w:val="00A45DD7"/>
  </w:style>
  <w:style w:type="character" w:customStyle="1" w:styleId="Heading2Char">
    <w:name w:val="Heading 2 Char"/>
    <w:basedOn w:val="DefaultParagraphFont"/>
    <w:link w:val="Heading2"/>
    <w:uiPriority w:val="9"/>
    <w:semiHidden/>
    <w:rsid w:val="00BE0FB3"/>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BE0FB3"/>
    <w:rPr>
      <w:rFonts w:asciiTheme="majorHAnsi" w:eastAsiaTheme="majorEastAsia" w:hAnsiTheme="majorHAnsi" w:cstheme="majorBidi"/>
      <w:color w:val="2E74B5" w:themeColor="accent1" w:themeShade="BF"/>
    </w:rPr>
  </w:style>
  <w:style w:type="paragraph" w:customStyle="1" w:styleId="wfxRecipient">
    <w:name w:val="wfxRecipient"/>
    <w:basedOn w:val="Normal"/>
    <w:rsid w:val="00BE0FB3"/>
    <w:rPr>
      <w:rFonts w:ascii="Times New Roman" w:eastAsia="Times New Roman" w:hAnsi="Times New Roman" w:cs="Times New Roman"/>
    </w:rPr>
  </w:style>
  <w:style w:type="paragraph" w:styleId="BodyTextIndent2">
    <w:name w:val="Body Text Indent 2"/>
    <w:basedOn w:val="Normal"/>
    <w:link w:val="BodyTextIndent2Char"/>
    <w:rsid w:val="00BE0FB3"/>
    <w:pPr>
      <w:ind w:left="2880" w:hanging="288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E0FB3"/>
    <w:rPr>
      <w:rFonts w:ascii="Times New Roman" w:eastAsia="Times New Roman" w:hAnsi="Times New Roman" w:cs="Times New Roman"/>
      <w:sz w:val="20"/>
      <w:szCs w:val="20"/>
    </w:rPr>
  </w:style>
  <w:style w:type="paragraph" w:styleId="BodyTextIndent3">
    <w:name w:val="Body Text Indent 3"/>
    <w:basedOn w:val="Normal"/>
    <w:link w:val="BodyTextIndent3Char"/>
    <w:rsid w:val="00BE0FB3"/>
    <w:pPr>
      <w:ind w:left="2880" w:hanging="288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BE0F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dc:creator>
  <cp:keywords/>
  <dc:description/>
  <cp:lastModifiedBy>SOS</cp:lastModifiedBy>
  <cp:revision>6</cp:revision>
  <cp:lastPrinted>2015-04-08T17:17:00Z</cp:lastPrinted>
  <dcterms:created xsi:type="dcterms:W3CDTF">2015-04-08T16:47:00Z</dcterms:created>
  <dcterms:modified xsi:type="dcterms:W3CDTF">2015-04-08T17:38:00Z</dcterms:modified>
</cp:coreProperties>
</file>